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89" w:rsidRDefault="004E6D89" w:rsidP="004E6D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20494F" w:rsidRPr="00F3280B" w:rsidRDefault="00286E83" w:rsidP="00286E8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Всероссийском профессиональном конкурсе</w:t>
      </w:r>
      <w:r w:rsidR="0020494F">
        <w:rPr>
          <w:rFonts w:ascii="Times New Roman" w:eastAsia="Calibri" w:hAnsi="Times New Roman"/>
          <w:b/>
          <w:sz w:val="28"/>
          <w:szCs w:val="28"/>
        </w:rPr>
        <w:t xml:space="preserve"> «Арктур»</w:t>
      </w:r>
    </w:p>
    <w:p w:rsidR="0020494F" w:rsidRDefault="0020494F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1.1. Настоящее </w:t>
      </w:r>
      <w:r w:rsidR="00286E83">
        <w:rPr>
          <w:rFonts w:ascii="Times New Roman" w:hAnsi="Times New Roman"/>
          <w:color w:val="000000"/>
          <w:sz w:val="28"/>
          <w:szCs w:val="28"/>
        </w:rPr>
        <w:t xml:space="preserve">Положение регламентирует статус </w:t>
      </w:r>
      <w:r>
        <w:rPr>
          <w:rFonts w:ascii="Times New Roman" w:hAnsi="Times New Roman"/>
          <w:color w:val="000000"/>
          <w:sz w:val="28"/>
          <w:szCs w:val="28"/>
        </w:rPr>
        <w:t xml:space="preserve">и порядок проведения Всероссийского </w:t>
      </w:r>
      <w:r w:rsidR="00286E83">
        <w:rPr>
          <w:rFonts w:ascii="Times New Roman" w:hAnsi="Times New Roman"/>
          <w:color w:val="000000"/>
          <w:sz w:val="28"/>
          <w:szCs w:val="28"/>
        </w:rPr>
        <w:t xml:space="preserve"> профессионального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eastAsia="Calibri" w:hAnsi="Times New Roman"/>
          <w:color w:val="000000"/>
          <w:sz w:val="28"/>
          <w:szCs w:val="28"/>
        </w:rPr>
        <w:t>«Арктур»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- Конкурс).</w:t>
      </w:r>
    </w:p>
    <w:p w:rsidR="004E6D89" w:rsidRPr="0020494F" w:rsidRDefault="004F41CF" w:rsidP="0020494F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E6D89">
        <w:rPr>
          <w:rFonts w:ascii="Times New Roman" w:hAnsi="Times New Roman"/>
          <w:color w:val="000000"/>
          <w:sz w:val="28"/>
          <w:szCs w:val="28"/>
        </w:rPr>
        <w:t>1.2. Конкурс</w:t>
      </w:r>
      <w:r w:rsidR="00286E8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E6D89">
        <w:rPr>
          <w:rFonts w:ascii="Times New Roman" w:hAnsi="Times New Roman"/>
          <w:color w:val="000000"/>
          <w:sz w:val="28"/>
          <w:szCs w:val="28"/>
        </w:rPr>
        <w:t>проводится в целях</w:t>
      </w:r>
      <w:r w:rsidR="00302E50" w:rsidRPr="00302E50">
        <w:t xml:space="preserve"> </w:t>
      </w:r>
      <w:r w:rsidR="00302E50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 xml:space="preserve"> уникальности</w:t>
      </w:r>
      <w:r w:rsidR="00E6088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89">
        <w:rPr>
          <w:rFonts w:ascii="Times New Roman" w:hAnsi="Times New Roman"/>
          <w:color w:val="000000"/>
          <w:sz w:val="28"/>
          <w:szCs w:val="28"/>
        </w:rPr>
        <w:t>со</w:t>
      </w:r>
      <w:r w:rsidR="004E6D89">
        <w:rPr>
          <w:rFonts w:ascii="Times New Roman" w:eastAsia="Calibri" w:hAnsi="Times New Roman"/>
          <w:sz w:val="28"/>
          <w:szCs w:val="28"/>
        </w:rPr>
        <w:t>вершенствования системы допол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нительного образования детей в Российской Федерации, повышения 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статуса </w:t>
      </w:r>
      <w:r w:rsidR="00D25F4D">
        <w:rPr>
          <w:rFonts w:ascii="Times New Roman" w:hAnsi="Times New Roman"/>
          <w:color w:val="000000"/>
          <w:sz w:val="28"/>
          <w:szCs w:val="28"/>
        </w:rPr>
        <w:t>педагогов и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роли </w:t>
      </w:r>
      <w:r w:rsidR="004E6D89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 w:rsidR="00D25F4D" w:rsidRPr="00D25F4D">
        <w:rPr>
          <w:rFonts w:ascii="Times New Roman" w:eastAsia="Calibri" w:hAnsi="Times New Roman"/>
          <w:sz w:val="28"/>
          <w:szCs w:val="28"/>
        </w:rPr>
        <w:t xml:space="preserve">, реализующих программы дополнительного образования детей </w:t>
      </w:r>
      <w:r w:rsidR="004E6D89">
        <w:rPr>
          <w:rFonts w:ascii="Times New Roman" w:eastAsia="Calibri" w:hAnsi="Times New Roman"/>
          <w:sz w:val="28"/>
          <w:szCs w:val="28"/>
        </w:rPr>
        <w:t>в воспитании, обучении и творч</w:t>
      </w:r>
      <w:r w:rsidR="00302E50">
        <w:rPr>
          <w:rFonts w:ascii="Times New Roman" w:eastAsia="Calibri" w:hAnsi="Times New Roman"/>
          <w:sz w:val="28"/>
          <w:szCs w:val="28"/>
        </w:rPr>
        <w:t>еском развитии личности ребенка</w:t>
      </w:r>
      <w:r w:rsidR="00302E50" w:rsidRPr="00302E50">
        <w:rPr>
          <w:rFonts w:ascii="Times New Roman" w:eastAsia="Calibri" w:hAnsi="Times New Roman"/>
          <w:sz w:val="28"/>
          <w:szCs w:val="28"/>
        </w:rPr>
        <w:t>.</w:t>
      </w:r>
    </w:p>
    <w:p w:rsidR="0020494F" w:rsidRDefault="004F41CF" w:rsidP="0020494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0494F">
        <w:rPr>
          <w:rFonts w:ascii="Times New Roman" w:eastAsia="Calibri" w:hAnsi="Times New Roman"/>
          <w:sz w:val="28"/>
          <w:szCs w:val="28"/>
        </w:rPr>
        <w:t>1.3</w:t>
      </w:r>
      <w:r w:rsidR="0020494F" w:rsidRPr="00286E83">
        <w:rPr>
          <w:rFonts w:ascii="Times New Roman" w:hAnsi="Times New Roman"/>
          <w:color w:val="000000"/>
          <w:sz w:val="28"/>
          <w:szCs w:val="28"/>
        </w:rPr>
        <w:t xml:space="preserve">.   Конкурс проводится среди </w:t>
      </w:r>
      <w:r w:rsidR="00286E83" w:rsidRPr="00286E83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организаций, реализующих программы дополнительного образования детей, </w:t>
      </w:r>
      <w:r w:rsidR="00145A53" w:rsidRPr="00145A53">
        <w:rPr>
          <w:rFonts w:ascii="Times New Roman" w:hAnsi="Times New Roman"/>
          <w:color w:val="000000"/>
          <w:sz w:val="28"/>
          <w:szCs w:val="28"/>
        </w:rPr>
        <w:t>в которых действуют первичные организации Общероссийского Профсоюза образования,</w:t>
      </w:r>
      <w:r w:rsidR="00145A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94F" w:rsidRPr="00286E83">
        <w:rPr>
          <w:rFonts w:ascii="Times New Roman" w:hAnsi="Times New Roman"/>
          <w:color w:val="000000"/>
          <w:sz w:val="28"/>
          <w:szCs w:val="28"/>
        </w:rPr>
        <w:t>руководителей организаций, методистов и педагогических работников, реализующих дополнительные общеобразовательные общеразвивающие и предпрофессиональные программы</w:t>
      </w:r>
      <w:r w:rsidR="00286E83">
        <w:rPr>
          <w:rFonts w:ascii="Times New Roman" w:hAnsi="Times New Roman"/>
          <w:color w:val="000000"/>
          <w:sz w:val="28"/>
          <w:szCs w:val="28"/>
        </w:rPr>
        <w:t>.</w:t>
      </w:r>
      <w:r w:rsidR="0020494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0494F" w:rsidRDefault="0020494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Конкурса: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 и изучение новых направлений теории и практики управления в области дополнительного образования детей;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поддержка и распространение успешного опыта управленческой деятельности, инновационных разработок и технологий, направленных на развитие системы дополнительного образования детей; </w:t>
      </w:r>
    </w:p>
    <w:p w:rsidR="004E6D89" w:rsidRDefault="004E6D89" w:rsidP="00302E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и обобщение опыта</w:t>
      </w:r>
      <w:r w:rsidR="00302E50" w:rsidRPr="00302E50">
        <w:t xml:space="preserve"> 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>руководителей,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 методистов и </w:t>
      </w:r>
      <w:r>
        <w:rPr>
          <w:rFonts w:ascii="Times New Roman" w:hAnsi="Times New Roman"/>
          <w:color w:val="000000"/>
          <w:sz w:val="28"/>
          <w:szCs w:val="28"/>
        </w:rPr>
        <w:t>педагогических работников</w:t>
      </w:r>
      <w:r w:rsidR="00302E50" w:rsidRPr="00302E50">
        <w:t xml:space="preserve"> 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>образовательных организаций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eastAsia="Calibri" w:hAnsi="Times New Roman"/>
          <w:sz w:val="28"/>
          <w:szCs w:val="28"/>
        </w:rPr>
        <w:t xml:space="preserve"> обновлению содержания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образования; </w:t>
      </w:r>
    </w:p>
    <w:p w:rsidR="00C54235" w:rsidRDefault="00C54235" w:rsidP="00C542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C54235">
        <w:rPr>
          <w:rFonts w:ascii="Times New Roman" w:hAnsi="Times New Roman"/>
          <w:color w:val="000000"/>
          <w:sz w:val="28"/>
          <w:szCs w:val="28"/>
        </w:rPr>
        <w:t>ыявление и поддержка инновационных методов, средств и технологий</w:t>
      </w:r>
      <w:r w:rsidRPr="00C54235">
        <w:t xml:space="preserve"> </w:t>
      </w:r>
      <w:r w:rsidRPr="00C54235">
        <w:rPr>
          <w:rFonts w:ascii="Times New Roman" w:hAnsi="Times New Roman"/>
          <w:color w:val="000000"/>
          <w:sz w:val="28"/>
          <w:szCs w:val="28"/>
        </w:rPr>
        <w:t>обучения и воспитания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05457" w:rsidRDefault="00D05457" w:rsidP="00C542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творческого потенциала, стимулирование методистов и методических служб образовательных организаций;</w:t>
      </w:r>
    </w:p>
    <w:p w:rsidR="004E6D89" w:rsidRDefault="004E6D89" w:rsidP="00302E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программно-методического обеспечения дополнительного образования в соответствии с современными образовательными стандартами</w:t>
      </w:r>
      <w:r w:rsidR="00EE1B25">
        <w:rPr>
          <w:rFonts w:ascii="Times New Roman" w:hAnsi="Times New Roman"/>
          <w:color w:val="000000"/>
          <w:sz w:val="28"/>
          <w:szCs w:val="28"/>
        </w:rPr>
        <w:t>;</w:t>
      </w:r>
    </w:p>
    <w:p w:rsidR="00D05457" w:rsidRDefault="00D05457" w:rsidP="00D05457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D05457">
        <w:rPr>
          <w:rFonts w:ascii="Times New Roman" w:hAnsi="Times New Roman"/>
          <w:color w:val="000000"/>
          <w:sz w:val="28"/>
          <w:szCs w:val="28"/>
        </w:rPr>
        <w:t>создание открытой ресурсной базы научно-методического обеспечения деятельности организаций до</w:t>
      </w:r>
      <w:r>
        <w:rPr>
          <w:rFonts w:ascii="Times New Roman" w:hAnsi="Times New Roman"/>
          <w:color w:val="000000"/>
          <w:sz w:val="28"/>
          <w:szCs w:val="28"/>
        </w:rPr>
        <w:t>полнительного образования детей;</w:t>
      </w:r>
    </w:p>
    <w:p w:rsidR="00E6088A" w:rsidRDefault="00D05457" w:rsidP="00E6088A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05457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обмен опытом и </w:t>
      </w:r>
      <w:r w:rsidR="004E6D89" w:rsidRPr="00D05457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повышения профессионального мастерства и уровня компетенций педагогических кадров для обеспечения запросов различных категорий учащихся; </w:t>
      </w:r>
    </w:p>
    <w:p w:rsidR="00D05457" w:rsidRPr="00E6088A" w:rsidRDefault="004E6D89" w:rsidP="00E6088A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6088A">
        <w:rPr>
          <w:rFonts w:ascii="Times New Roman" w:hAnsi="Times New Roman"/>
          <w:color w:val="000000"/>
          <w:sz w:val="28"/>
          <w:szCs w:val="28"/>
        </w:rPr>
        <w:t>стимулирование учреждений и отделений дополнительного образования детей к совершенствованию программного обеспечения образовательного процесса.</w:t>
      </w:r>
    </w:p>
    <w:p w:rsidR="004E6D89" w:rsidRDefault="004F41CF" w:rsidP="00E608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4E6D89">
        <w:rPr>
          <w:rFonts w:ascii="Times New Roman" w:hAnsi="Times New Roman"/>
          <w:color w:val="000000"/>
          <w:sz w:val="28"/>
          <w:szCs w:val="28"/>
        </w:rPr>
        <w:t>. Организатором Конкурса выступает</w:t>
      </w:r>
      <w:r w:rsidR="004E6D89">
        <w:rPr>
          <w:rFonts w:ascii="Times New Roman" w:eastAsia="Calibri" w:hAnsi="Times New Roman"/>
          <w:sz w:val="28"/>
          <w:szCs w:val="28"/>
        </w:rPr>
        <w:t xml:space="preserve"> Общероссийский Профсоюз образования.</w:t>
      </w:r>
    </w:p>
    <w:p w:rsidR="004E6D89" w:rsidRDefault="004F41C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1.5</w:t>
      </w:r>
      <w:r w:rsidR="004E6D89">
        <w:rPr>
          <w:rFonts w:ascii="Times New Roman" w:hAnsi="Times New Roman"/>
          <w:color w:val="000000"/>
          <w:sz w:val="28"/>
          <w:szCs w:val="28"/>
        </w:rPr>
        <w:t>. Конкурс проводится при поддержке Министерства просвещения Российской Федерации.</w:t>
      </w:r>
    </w:p>
    <w:p w:rsidR="004E6D89" w:rsidRDefault="004F41C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. Конкурс </w:t>
      </w:r>
      <w:r w:rsidR="00D462D0" w:rsidRPr="00D462D0">
        <w:rPr>
          <w:rFonts w:ascii="Times New Roman" w:hAnsi="Times New Roman"/>
          <w:color w:val="000000"/>
          <w:sz w:val="28"/>
          <w:szCs w:val="28"/>
        </w:rPr>
        <w:t>сод</w:t>
      </w:r>
      <w:r w:rsidR="00D462D0">
        <w:rPr>
          <w:rFonts w:ascii="Times New Roman" w:hAnsi="Times New Roman"/>
          <w:color w:val="000000"/>
          <w:sz w:val="28"/>
          <w:szCs w:val="28"/>
        </w:rPr>
        <w:t xml:space="preserve">ержит два тура: заочный и очный и 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проводится по 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четырём </w:t>
      </w:r>
      <w:r w:rsidR="004E6D89">
        <w:rPr>
          <w:rFonts w:ascii="Times New Roman" w:hAnsi="Times New Roman"/>
          <w:color w:val="000000"/>
          <w:sz w:val="28"/>
          <w:szCs w:val="28"/>
        </w:rPr>
        <w:t>номинациям:</w:t>
      </w:r>
    </w:p>
    <w:p w:rsidR="004E6D89" w:rsidRPr="00D462D0" w:rsidRDefault="00302E50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2D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4E6D89" w:rsidRPr="00D462D0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D25F4D" w:rsidRPr="00D462D0"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организации, реализующей программы </w:t>
      </w:r>
      <w:r w:rsidR="004E6D89" w:rsidRPr="00D462D0">
        <w:rPr>
          <w:rFonts w:ascii="Times New Roman" w:eastAsia="Calibri" w:hAnsi="Times New Roman"/>
          <w:sz w:val="28"/>
          <w:szCs w:val="28"/>
        </w:rPr>
        <w:t>дополнительного образования детей;</w:t>
      </w:r>
    </w:p>
    <w:p w:rsidR="004E6D89" w:rsidRPr="00D462D0" w:rsidRDefault="004E6D89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2D0">
        <w:rPr>
          <w:rFonts w:ascii="Times New Roman" w:eastAsia="Calibri" w:hAnsi="Times New Roman"/>
          <w:sz w:val="28"/>
          <w:szCs w:val="28"/>
        </w:rPr>
        <w:t>руководитель (заместитель руководителя) организации;</w:t>
      </w:r>
    </w:p>
    <w:p w:rsidR="00302E50" w:rsidRPr="00D462D0" w:rsidRDefault="00302E50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2D0">
        <w:rPr>
          <w:rFonts w:ascii="Times New Roman" w:eastAsia="Calibri" w:hAnsi="Times New Roman"/>
          <w:sz w:val="28"/>
          <w:szCs w:val="28"/>
        </w:rPr>
        <w:t>методист</w:t>
      </w:r>
      <w:r w:rsidR="00D25F4D" w:rsidRPr="00D462D0">
        <w:rPr>
          <w:rFonts w:ascii="Times New Roman" w:eastAsia="Calibri" w:hAnsi="Times New Roman"/>
          <w:sz w:val="28"/>
          <w:szCs w:val="28"/>
        </w:rPr>
        <w:t>, сотрудник методической службы</w:t>
      </w:r>
      <w:r w:rsidR="00D05457" w:rsidRPr="00D462D0">
        <w:rPr>
          <w:rFonts w:ascii="Times New Roman" w:eastAsia="Calibri" w:hAnsi="Times New Roman"/>
          <w:sz w:val="28"/>
          <w:szCs w:val="28"/>
        </w:rPr>
        <w:t>;</w:t>
      </w:r>
    </w:p>
    <w:p w:rsidR="004E6D89" w:rsidRPr="00D462D0" w:rsidRDefault="004E6D89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62D0">
        <w:rPr>
          <w:rFonts w:ascii="Times New Roman" w:eastAsia="Calibri" w:hAnsi="Times New Roman"/>
          <w:sz w:val="28"/>
          <w:szCs w:val="28"/>
        </w:rPr>
        <w:t>педагогический работник, реализующий дополнительные общеобразовательные общеразвивающие и предпрофессиональные программы.</w:t>
      </w:r>
    </w:p>
    <w:p w:rsidR="004E6D89" w:rsidRDefault="004F41CF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. Дополнительная информация по Конкурсу публикуется на сайте Конкурса: </w:t>
      </w:r>
      <w:hyperlink r:id="rId7" w:history="1">
        <w:r w:rsidR="004E6D89">
          <w:rPr>
            <w:rStyle w:val="a3"/>
            <w:rFonts w:ascii="Times New Roman" w:hAnsi="Times New Roman"/>
            <w:b/>
            <w:sz w:val="28"/>
            <w:szCs w:val="28"/>
          </w:rPr>
          <w:t>http://</w:t>
        </w:r>
      </w:hyperlink>
      <w:r w:rsidR="00A86A8C" w:rsidRPr="00A86A8C">
        <w:rPr>
          <w:b/>
          <w:bCs/>
        </w:rPr>
        <w:t xml:space="preserve"> </w:t>
      </w:r>
      <w:hyperlink r:id="rId8" w:tgtFrame="_blank" w:history="1">
        <w:r w:rsidR="00A86A8C" w:rsidRPr="00A86A8C">
          <w:rPr>
            <w:rStyle w:val="a3"/>
            <w:rFonts w:ascii="Times New Roman" w:hAnsi="Times New Roman"/>
            <w:b/>
            <w:sz w:val="28"/>
            <w:szCs w:val="28"/>
          </w:rPr>
          <w:t>starktur.ru</w:t>
        </w:r>
      </w:hyperlink>
      <w:r w:rsidR="00A86A8C" w:rsidRPr="00A86A8C">
        <w:rPr>
          <w:rStyle w:val="a3"/>
        </w:rPr>
        <w:t xml:space="preserve"> </w:t>
      </w:r>
      <w:r w:rsidR="004E6D89" w:rsidRPr="00A86A8C">
        <w:rPr>
          <w:rStyle w:val="a3"/>
        </w:rPr>
        <w:t>.</w:t>
      </w:r>
      <w:r w:rsidR="004E6D89">
        <w:rPr>
          <w:rFonts w:ascii="Times New Roman" w:hAnsi="Times New Roman"/>
          <w:b/>
          <w:sz w:val="28"/>
          <w:szCs w:val="28"/>
        </w:rPr>
        <w:t xml:space="preserve">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Руководство Конкурсом.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 Для организации и проведения Конкурса создается Оргкомитет, который состоит из сопредседателей, ответственного секретаря, членов Оргкомитета.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2.1.1. Оргкомитет утверждает порядок проведения заочного тура Конкурса, содержание номинаций, процедуру, количество участников и место проведения очного тура Конкурса, состав экспертной комиссии и жюри Конкурса, условия финансирования мероприятий Конкурса.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2.1.2. Решение Оргкомитета считается принятым, если за него проголосовало более половины его списочного состава. Решения оргкомитета оформляются протоколом, который подписывается сопредседателями.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2.1.3. Оргкомитет Конкурса оставляет за собой право вносить изменения и дополнения в условия проведения Конкурса.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2.2.  Для экспертизы конкурсных материалов заочного тура Оргкомитетом создаётся экспертная комиссия, в которую входят представители федеральных, региональных, муниципальных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деятельности, нанотехнологий, интеллектуальной собственности, а также в сфере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воспитания, социальной поддержки и социальной защиты обучающихся, и воспитанников образовательных учреждений, Совета по вопросам дополнительного образования детей при Центральном Совете Общероссийского Профсоюза образования, научных организаций, общественных организаций, органов государственно-общественного управления, средств массовой информации.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2.3. Для оценки конкурсных испытаний очного тура Оргкомитетом формируется жюри в составе членов Совета по вопросам дополнительного образования детей при Центральном Совете Общероссийского Профсоюза образования, представителей научных организаций, общественных организаций, органов государственно-общественного управления, средств массовой информации.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2.4. Организационно-техническую работу по приему заявок и конкурсных материалов, их подготовку для рассмотрения экспертной комиссией Конкурса; поддержку сайта Конкурса, организацию проведения очного тура Конкурса осуществляет оператор Конкурса – Автономная некоммерческая организация дополнительного профессионального образования «Гильдия профессионалов образования» (далее - Оператор).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 Участники Конкурса.</w:t>
      </w:r>
    </w:p>
    <w:p w:rsidR="002A2125" w:rsidRPr="002A2125" w:rsidRDefault="004E6D89" w:rsidP="002A21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 К участию в Конкурсе приглашаются</w:t>
      </w:r>
      <w:r w:rsidR="00D05457">
        <w:rPr>
          <w:rFonts w:ascii="Times New Roman" w:eastAsia="Calibri" w:hAnsi="Times New Roman"/>
          <w:sz w:val="28"/>
          <w:szCs w:val="28"/>
        </w:rPr>
        <w:t>:</w:t>
      </w:r>
    </w:p>
    <w:p w:rsidR="002A2125" w:rsidRDefault="002A2125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самовыдвиженцы и (или) победители региональных этапов Конкурса;</w:t>
      </w:r>
    </w:p>
    <w:p w:rsidR="00D05457" w:rsidRPr="004878A7" w:rsidRDefault="004878A7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eastAsia="Calibri" w:hAnsi="Times New Roman"/>
          <w:sz w:val="28"/>
          <w:szCs w:val="28"/>
        </w:rPr>
        <w:t xml:space="preserve">образовательные </w:t>
      </w:r>
      <w:r w:rsidR="004E6D89" w:rsidRPr="004878A7">
        <w:rPr>
          <w:rFonts w:ascii="Times New Roman" w:eastAsia="Calibri" w:hAnsi="Times New Roman"/>
          <w:sz w:val="28"/>
          <w:szCs w:val="28"/>
        </w:rPr>
        <w:t>организации</w:t>
      </w:r>
      <w:r w:rsidRPr="004878A7">
        <w:rPr>
          <w:rFonts w:ascii="Times New Roman" w:eastAsia="Calibri" w:hAnsi="Times New Roman"/>
          <w:sz w:val="28"/>
          <w:szCs w:val="28"/>
        </w:rPr>
        <w:t>,</w:t>
      </w:r>
      <w:r w:rsidRPr="004878A7">
        <w:t xml:space="preserve"> </w:t>
      </w:r>
      <w:r w:rsidRPr="004878A7">
        <w:rPr>
          <w:rFonts w:ascii="Times New Roman" w:eastAsia="Calibri" w:hAnsi="Times New Roman"/>
          <w:sz w:val="28"/>
          <w:szCs w:val="28"/>
        </w:rPr>
        <w:t>реализующие программы дополнительного образования детей</w:t>
      </w:r>
      <w:r w:rsidR="00D05457" w:rsidRPr="004878A7">
        <w:rPr>
          <w:rFonts w:ascii="Times New Roman" w:eastAsia="Calibri" w:hAnsi="Times New Roman"/>
          <w:sz w:val="28"/>
          <w:szCs w:val="28"/>
        </w:rPr>
        <w:t>;</w:t>
      </w:r>
    </w:p>
    <w:p w:rsidR="00D05457" w:rsidRPr="004878A7" w:rsidRDefault="004E6D89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eastAsia="Calibri" w:hAnsi="Times New Roman"/>
          <w:sz w:val="28"/>
          <w:szCs w:val="28"/>
        </w:rPr>
        <w:t>руководители (заместители руководителей) организаций</w:t>
      </w:r>
      <w:r w:rsidR="00E6088A">
        <w:rPr>
          <w:rFonts w:ascii="Times New Roman" w:eastAsia="Calibri" w:hAnsi="Times New Roman"/>
          <w:sz w:val="28"/>
          <w:szCs w:val="28"/>
        </w:rPr>
        <w:t>;</w:t>
      </w:r>
      <w:r w:rsidR="00D05457" w:rsidRPr="004878A7">
        <w:rPr>
          <w:rFonts w:ascii="Times New Roman" w:eastAsia="Calibri" w:hAnsi="Times New Roman"/>
          <w:sz w:val="28"/>
          <w:szCs w:val="28"/>
        </w:rPr>
        <w:t xml:space="preserve"> </w:t>
      </w:r>
    </w:p>
    <w:p w:rsidR="00D05457" w:rsidRPr="004878A7" w:rsidRDefault="00D05457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eastAsia="Calibri" w:hAnsi="Times New Roman"/>
          <w:sz w:val="28"/>
          <w:szCs w:val="28"/>
        </w:rPr>
        <w:t>методисты или сотрудники методических служб</w:t>
      </w:r>
      <w:r w:rsidR="00E6088A" w:rsidRPr="004878A7">
        <w:rPr>
          <w:rFonts w:ascii="Times New Roman" w:eastAsia="Calibri" w:hAnsi="Times New Roman"/>
          <w:sz w:val="28"/>
          <w:szCs w:val="28"/>
        </w:rPr>
        <w:t>;</w:t>
      </w:r>
    </w:p>
    <w:p w:rsidR="004E6D89" w:rsidRPr="004878A7" w:rsidRDefault="004E6D89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hAnsi="Times New Roman"/>
          <w:color w:val="000000"/>
          <w:sz w:val="28"/>
          <w:szCs w:val="28"/>
        </w:rPr>
        <w:t xml:space="preserve">педагогические работники, реализующие дополнительные общеобразовательные </w:t>
      </w:r>
      <w:r w:rsidRPr="004878A7">
        <w:rPr>
          <w:rFonts w:ascii="Times New Roman" w:eastAsia="Calibri" w:hAnsi="Times New Roman"/>
          <w:sz w:val="28"/>
          <w:szCs w:val="28"/>
        </w:rPr>
        <w:t xml:space="preserve">общеразвивающие и </w:t>
      </w:r>
      <w:r w:rsidR="004878A7" w:rsidRPr="004878A7">
        <w:rPr>
          <w:rFonts w:ascii="Times New Roman" w:eastAsia="Calibri" w:hAnsi="Times New Roman"/>
          <w:sz w:val="28"/>
          <w:szCs w:val="28"/>
        </w:rPr>
        <w:t>предпрофессиональные программы</w:t>
      </w:r>
      <w:r w:rsidRPr="004878A7">
        <w:rPr>
          <w:rFonts w:ascii="Times New Roman" w:eastAsia="Calibri" w:hAnsi="Times New Roman"/>
          <w:sz w:val="28"/>
          <w:szCs w:val="28"/>
        </w:rPr>
        <w:t xml:space="preserve"> различной направленности</w:t>
      </w:r>
      <w:r w:rsidR="00E6088A">
        <w:rPr>
          <w:rFonts w:ascii="Times New Roman" w:eastAsia="Calibri" w:hAnsi="Times New Roman"/>
          <w:sz w:val="28"/>
          <w:szCs w:val="28"/>
        </w:rPr>
        <w:t xml:space="preserve"> </w:t>
      </w:r>
      <w:r w:rsidR="00145A53">
        <w:rPr>
          <w:rFonts w:ascii="Times New Roman" w:eastAsia="Calibri" w:hAnsi="Times New Roman"/>
          <w:sz w:val="28"/>
          <w:szCs w:val="28"/>
        </w:rPr>
        <w:t>(далее</w:t>
      </w:r>
      <w:r w:rsidR="00E6088A">
        <w:rPr>
          <w:rFonts w:ascii="Times New Roman" w:eastAsia="Calibri" w:hAnsi="Times New Roman"/>
          <w:sz w:val="28"/>
          <w:szCs w:val="28"/>
        </w:rPr>
        <w:t xml:space="preserve"> – Участники)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В номинации «Педагогический работник, реализующий дополнительные общеобразовательные общеразвивающие и предпрофессиональные программы» на Конкурс от образовательной организации допускается не более одной программы по каждой направленности.</w:t>
      </w:r>
    </w:p>
    <w:p w:rsidR="009E6196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3.4. Победители Конкурса в течение трех последующих лет участие в Конкурсе не принимают.</w:t>
      </w:r>
    </w:p>
    <w:p w:rsidR="004E6D89" w:rsidRDefault="009E6196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E6196">
        <w:t xml:space="preserve"> </w:t>
      </w:r>
      <w:r>
        <w:rPr>
          <w:rFonts w:ascii="Times New Roman" w:eastAsia="Calibri" w:hAnsi="Times New Roman"/>
          <w:sz w:val="28"/>
          <w:szCs w:val="28"/>
        </w:rPr>
        <w:t>3.5</w:t>
      </w:r>
      <w:r w:rsidRPr="009E6196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9E6196">
        <w:rPr>
          <w:rFonts w:ascii="Times New Roman" w:eastAsia="Calibri" w:hAnsi="Times New Roman"/>
          <w:sz w:val="28"/>
          <w:szCs w:val="28"/>
        </w:rPr>
        <w:t>ыдвижени</w:t>
      </w:r>
      <w:r w:rsidR="00A163AB">
        <w:rPr>
          <w:rFonts w:ascii="Times New Roman" w:eastAsia="Calibri" w:hAnsi="Times New Roman"/>
          <w:sz w:val="28"/>
          <w:szCs w:val="28"/>
        </w:rPr>
        <w:t>е</w:t>
      </w:r>
      <w:r w:rsidRPr="009E6196">
        <w:rPr>
          <w:rFonts w:ascii="Times New Roman" w:eastAsia="Calibri" w:hAnsi="Times New Roman"/>
          <w:sz w:val="28"/>
          <w:szCs w:val="28"/>
        </w:rPr>
        <w:t xml:space="preserve"> на участие в Конкурсе осуществляется с учетом мнения первичной организации Общероссийского Профсоюза образования.</w:t>
      </w:r>
    </w:p>
    <w:p w:rsidR="009E6196" w:rsidRDefault="009E6196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Порядок и сроки проведения заочного тура Конкурса.</w:t>
      </w:r>
    </w:p>
    <w:p w:rsidR="00FD74E0" w:rsidRDefault="004E6D89" w:rsidP="00FD74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FD74E0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FD74E0">
        <w:rPr>
          <w:rFonts w:ascii="Times New Roman" w:eastAsia="Calibri" w:hAnsi="Times New Roman"/>
          <w:sz w:val="28"/>
          <w:szCs w:val="28"/>
        </w:rPr>
        <w:t>Для участия в заочном туре У</w:t>
      </w:r>
      <w:r w:rsidR="00FD74E0" w:rsidRPr="00FD74E0">
        <w:rPr>
          <w:rFonts w:ascii="Times New Roman" w:eastAsia="Calibri" w:hAnsi="Times New Roman"/>
          <w:sz w:val="28"/>
          <w:szCs w:val="28"/>
        </w:rPr>
        <w:t>частники проходят электронную реги</w:t>
      </w:r>
      <w:r w:rsidR="009F767A">
        <w:rPr>
          <w:rFonts w:ascii="Times New Roman" w:eastAsia="Calibri" w:hAnsi="Times New Roman"/>
          <w:sz w:val="28"/>
          <w:szCs w:val="28"/>
        </w:rPr>
        <w:t>страцию на сайте Конкурса:</w:t>
      </w:r>
      <w:r w:rsidR="009F767A" w:rsidRPr="009F767A">
        <w:t xml:space="preserve"> </w:t>
      </w:r>
      <w:hyperlink r:id="rId9" w:history="1">
        <w:r w:rsidR="009F767A" w:rsidRPr="008C5A36">
          <w:rPr>
            <w:rStyle w:val="a3"/>
            <w:rFonts w:ascii="Times New Roman" w:eastAsia="Calibri" w:hAnsi="Times New Roman"/>
            <w:sz w:val="28"/>
            <w:szCs w:val="28"/>
          </w:rPr>
          <w:t>http://starktur.ru</w:t>
        </w:r>
      </w:hyperlink>
      <w:r w:rsidR="009F767A">
        <w:rPr>
          <w:rFonts w:ascii="Times New Roman" w:eastAsia="Calibri" w:hAnsi="Times New Roman"/>
          <w:sz w:val="28"/>
          <w:szCs w:val="28"/>
        </w:rPr>
        <w:t xml:space="preserve">   </w:t>
      </w:r>
      <w:r w:rsidR="009F767A" w:rsidRPr="00FD74E0">
        <w:rPr>
          <w:rFonts w:ascii="Times New Roman" w:eastAsia="Calibri" w:hAnsi="Times New Roman"/>
          <w:sz w:val="28"/>
          <w:szCs w:val="28"/>
        </w:rPr>
        <w:t>и размещают</w:t>
      </w:r>
      <w:r w:rsidR="00FD74E0" w:rsidRPr="00FD74E0">
        <w:rPr>
          <w:rFonts w:ascii="Times New Roman" w:eastAsia="Calibri" w:hAnsi="Times New Roman"/>
          <w:sz w:val="28"/>
          <w:szCs w:val="28"/>
        </w:rPr>
        <w:t xml:space="preserve"> в личном кабинете в </w:t>
      </w:r>
      <w:r w:rsidR="009F767A" w:rsidRPr="00FD74E0">
        <w:rPr>
          <w:rFonts w:ascii="Times New Roman" w:eastAsia="Calibri" w:hAnsi="Times New Roman"/>
          <w:sz w:val="28"/>
          <w:szCs w:val="28"/>
        </w:rPr>
        <w:t>срок с</w:t>
      </w:r>
      <w:r w:rsidR="00FD74E0" w:rsidRPr="00FD74E0">
        <w:rPr>
          <w:rFonts w:ascii="Times New Roman" w:eastAsia="Calibri" w:hAnsi="Times New Roman"/>
          <w:b/>
          <w:sz w:val="28"/>
          <w:szCs w:val="28"/>
        </w:rPr>
        <w:t xml:space="preserve"> 10 декабря 2019 г. до 01 марта 2020 г</w:t>
      </w:r>
      <w:r w:rsidR="00FD74E0">
        <w:rPr>
          <w:rFonts w:ascii="Times New Roman" w:eastAsia="Calibri" w:hAnsi="Times New Roman"/>
          <w:sz w:val="28"/>
          <w:szCs w:val="28"/>
        </w:rPr>
        <w:t xml:space="preserve">. </w:t>
      </w:r>
      <w:r w:rsidR="00F47A0B">
        <w:rPr>
          <w:rFonts w:ascii="Times New Roman" w:eastAsia="Calibri" w:hAnsi="Times New Roman"/>
          <w:sz w:val="28"/>
          <w:szCs w:val="28"/>
        </w:rPr>
        <w:t xml:space="preserve"> следующие </w:t>
      </w:r>
      <w:r w:rsidR="00FD74E0">
        <w:rPr>
          <w:rFonts w:ascii="Times New Roman" w:eastAsia="Calibri" w:hAnsi="Times New Roman"/>
          <w:sz w:val="28"/>
          <w:szCs w:val="28"/>
        </w:rPr>
        <w:t>к</w:t>
      </w:r>
      <w:r w:rsidR="00F47A0B">
        <w:rPr>
          <w:rFonts w:ascii="Times New Roman" w:eastAsia="Calibri" w:hAnsi="Times New Roman"/>
          <w:sz w:val="28"/>
          <w:szCs w:val="28"/>
        </w:rPr>
        <w:t>онкурсные материалы:</w:t>
      </w:r>
    </w:p>
    <w:p w:rsidR="00FD74E0" w:rsidRDefault="00FD74E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6D89" w:rsidRDefault="00F47A0B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</w:t>
      </w:r>
      <w:r w:rsidR="004E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.1 </w:t>
      </w:r>
      <w:r w:rsidR="004E6D89" w:rsidRPr="004878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 w:rsidR="004878A7" w:rsidRPr="004878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номинации</w:t>
      </w:r>
      <w:r w:rsidR="004878A7" w:rsidRPr="004878A7">
        <w:rPr>
          <w:rFonts w:ascii="Times New Roman" w:hAnsi="Times New Roman"/>
          <w:b/>
          <w:color w:val="000000"/>
          <w:sz w:val="28"/>
          <w:szCs w:val="28"/>
        </w:rPr>
        <w:t xml:space="preserve"> «Программа</w:t>
      </w:r>
      <w:r w:rsidR="004E6D89" w:rsidRPr="004878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78A7" w:rsidRPr="004878A7">
        <w:rPr>
          <w:rFonts w:ascii="Times New Roman" w:hAnsi="Times New Roman"/>
          <w:b/>
          <w:color w:val="000000"/>
          <w:sz w:val="28"/>
          <w:szCs w:val="28"/>
        </w:rPr>
        <w:t xml:space="preserve">развития </w:t>
      </w:r>
      <w:r w:rsidR="004878A7" w:rsidRPr="004878A7">
        <w:rPr>
          <w:rFonts w:ascii="Times New Roman" w:eastAsia="Calibri" w:hAnsi="Times New Roman"/>
          <w:b/>
          <w:sz w:val="28"/>
          <w:szCs w:val="28"/>
        </w:rPr>
        <w:t>образовательной организации, реализующей программы дополнительного образования</w:t>
      </w:r>
      <w:r w:rsidR="009E66C9">
        <w:rPr>
          <w:rFonts w:ascii="Times New Roman" w:eastAsia="Calibri" w:hAnsi="Times New Roman"/>
          <w:b/>
          <w:sz w:val="28"/>
          <w:szCs w:val="28"/>
        </w:rPr>
        <w:t xml:space="preserve"> детей</w:t>
      </w:r>
      <w:r w:rsidR="004E6D89">
        <w:rPr>
          <w:rFonts w:ascii="Times New Roman" w:eastAsia="Calibri" w:hAnsi="Times New Roman"/>
          <w:sz w:val="28"/>
          <w:szCs w:val="28"/>
        </w:rPr>
        <w:t>»:</w:t>
      </w:r>
    </w:p>
    <w:p w:rsidR="004E6D89" w:rsidRDefault="004E6D89" w:rsidP="004E6D8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паспорт образовательной организации;  программу развития организации с описанием этапов её реализации; </w:t>
      </w:r>
    </w:p>
    <w:p w:rsidR="004E6D89" w:rsidRDefault="004E6D89" w:rsidP="004E6D8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дополнительных общеобразовательных программ организации (по основным направленностям); </w:t>
      </w:r>
    </w:p>
    <w:p w:rsidR="004E6D89" w:rsidRDefault="004E6D89" w:rsidP="004E6D8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подборку публикаций в средствах массовой информации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 деятельности</w:t>
      </w:r>
      <w:r>
        <w:rPr>
          <w:rFonts w:ascii="Times New Roman" w:hAnsi="Times New Roman"/>
          <w:color w:val="FF66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дополнительного образования; активные ссылки на сайты, подтверждающие успешность реализации программы;</w:t>
      </w:r>
    </w:p>
    <w:p w:rsidR="004E6D89" w:rsidRDefault="00F47A0B" w:rsidP="009E66C9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</w:t>
      </w:r>
      <w:r w:rsidR="004E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="004E6D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Для номинации «Руководитель (заместитель руководителя) </w:t>
      </w:r>
      <w:r w:rsidR="009E66C9" w:rsidRPr="009E6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образовательной организации, реализующей программы дополнительного образования детей</w:t>
      </w:r>
      <w:r w:rsidR="009E6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878A7" w:rsidRPr="004878A7" w:rsidRDefault="004878A7" w:rsidP="004878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Заявителя (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участника)</w:t>
      </w:r>
      <w:r w:rsid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свободной форме, где 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дается</w:t>
      </w: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обоснование участия</w:t>
      </w: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Конкурсе</w:t>
      </w: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878A7" w:rsidRPr="00F47A0B" w:rsidRDefault="00F47A0B" w:rsidP="00F47A0B">
      <w:pPr>
        <w:pStyle w:val="a6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профессиональная позиция </w:t>
      </w:r>
      <w:r w:rsidR="004878A7"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видение вызовов, целей и приоритетов своей деятельности, деятельности руководимой организации; задач системы дополнительного образования;</w:t>
      </w:r>
    </w:p>
    <w:p w:rsidR="004878A7" w:rsidRPr="00F47A0B" w:rsidRDefault="004878A7" w:rsidP="00F47A0B">
      <w:pPr>
        <w:pStyle w:val="a6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достижения/успехи в профессиональной деятельности за последние 3-5 лет в целом и с фокусировкой на успешном прецеденте (решение проблемы, реализации проекта и т.п.)</w:t>
      </w:r>
    </w:p>
    <w:p w:rsidR="004878A7" w:rsidRPr="004878A7" w:rsidRDefault="004878A7" w:rsidP="004878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Письма-поддержки (предоставляются органами государственной и муниципальной власти, органами самоуправления (советом образовательного учреждения, попечительским советом, управляющим советом или др.), обеспечивающими государственно-общественный характер управления образовательным учреждением; средствами массовой информации, общественными организациями, созданными в установленном порядке. </w:t>
      </w:r>
    </w:p>
    <w:p w:rsidR="004878A7" w:rsidRDefault="004878A7" w:rsidP="004878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47A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4.1</w:t>
      </w:r>
      <w:r w:rsidRPr="009E66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.3. Для номинации «Методист,</w:t>
      </w:r>
      <w:r w:rsidR="009E66C9" w:rsidRPr="009E66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сотрудник методической службы</w:t>
      </w:r>
      <w:r w:rsidR="009E66C9" w:rsidRPr="009E66C9">
        <w:rPr>
          <w:b/>
        </w:rPr>
        <w:t xml:space="preserve"> </w:t>
      </w:r>
      <w:r w:rsidR="009E66C9" w:rsidRPr="009E66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образовательной организации, реализующей программы дополнительного образования детей»</w:t>
      </w:r>
      <w:r w:rsidR="000403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E66C9" w:rsidRDefault="009E66C9" w:rsidP="004878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0315" w:rsidRPr="00040315" w:rsidRDefault="009E66C9" w:rsidP="00F47A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Учебно-методическое </w:t>
      </w:r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пособие, используемые в учебном процессе (технические требования к оформлению: текст: шрифт </w:t>
      </w:r>
      <w:proofErr w:type="spellStart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размер 12, интервал одинарный; выделение: полужирный, курсив, полужирный курсив; заголовки: полужирный, все буквы прописные (формат-шрифт-все прописные);</w:t>
      </w:r>
    </w:p>
    <w:p w:rsidR="009E66C9" w:rsidRPr="009E66C9" w:rsidRDefault="00040315" w:rsidP="00F47A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Учебное занятие: конспект, мультимедийное сопровождение занятия на любую тему, соответствующую учебной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грамме преподаваемой дисциплины (</w:t>
      </w: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технические требования к </w:t>
      </w: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оформлению: текст: шрифт </w:t>
      </w:r>
      <w:proofErr w:type="spellStart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размер 12, интервал одинарный; выделение: полужирный, курсив, полужирный курсив; заголовки: полужирный, все буквы прописные (формат-шрифт-все прописные; презентация (программа по выбору участника) в размере до 20 слайдов);</w:t>
      </w:r>
    </w:p>
    <w:p w:rsidR="00F3280B" w:rsidRPr="009E66C9" w:rsidRDefault="00040315" w:rsidP="00F47A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Сценарий</w:t>
      </w: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творческого мероприятия, музыкально-театрализованного представления, тематического концерта, утренника</w:t>
      </w:r>
      <w:r w:rsidR="00A16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так далее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(технические требования </w:t>
      </w:r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в предыдущих материалах) и </w:t>
      </w:r>
      <w:r w:rsidR="00F3280B" w:rsidRP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активные ссылки</w:t>
      </w:r>
      <w:proofErr w:type="gramStart"/>
      <w:r w:rsidR="00F3280B" w:rsidRP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3280B" w:rsidRP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содержащие информацию  о</w:t>
      </w:r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проведенном (</w:t>
      </w:r>
      <w:proofErr w:type="spellStart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</w:t>
      </w:r>
      <w:proofErr w:type="spellEnd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)мероприятии (</w:t>
      </w:r>
      <w:proofErr w:type="spellStart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тиях</w:t>
      </w:r>
      <w:proofErr w:type="spellEnd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E66C9" w:rsidRPr="009E66C9" w:rsidRDefault="009E66C9" w:rsidP="004878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E6D89" w:rsidRDefault="004E6D89" w:rsidP="004E6D89">
      <w:pPr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Pr="00852A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 номинации</w:t>
      </w:r>
      <w:r w:rsidRPr="00852A9D">
        <w:rPr>
          <w:rFonts w:ascii="Times New Roman" w:eastAsia="Calibri" w:hAnsi="Times New Roman"/>
          <w:b/>
          <w:bCs/>
          <w:sz w:val="28"/>
          <w:szCs w:val="28"/>
        </w:rPr>
        <w:t xml:space="preserve">   «</w:t>
      </w:r>
      <w:r>
        <w:rPr>
          <w:rFonts w:ascii="Times New Roman" w:eastAsia="Calibri" w:hAnsi="Times New Roman"/>
          <w:b/>
          <w:bCs/>
          <w:sz w:val="28"/>
          <w:szCs w:val="28"/>
        </w:rPr>
        <w:t>Педагогический работник</w:t>
      </w:r>
      <w:r w:rsidR="004878A7"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/>
          <w:bCs/>
          <w:sz w:val="28"/>
          <w:szCs w:val="28"/>
        </w:rPr>
        <w:t>реализующий д</w:t>
      </w:r>
      <w:r w:rsidRPr="00852A9D">
        <w:rPr>
          <w:rFonts w:ascii="Times New Roman" w:eastAsia="Calibri" w:hAnsi="Times New Roman"/>
          <w:b/>
          <w:bCs/>
          <w:sz w:val="28"/>
          <w:szCs w:val="28"/>
        </w:rPr>
        <w:t>ополнительные общеобразовательные общеразвивающие и предпрофессиональные программы»: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текст дополнительной общеразвивающей программы (технические требования к оформлению: текст: шрифт </w:t>
      </w:r>
      <w:proofErr w:type="spellStart"/>
      <w:r>
        <w:rPr>
          <w:rFonts w:ascii="Times New Roman" w:eastAsia="Calibri" w:hAnsi="Times New Roman"/>
          <w:sz w:val="28"/>
          <w:szCs w:val="28"/>
        </w:rPr>
        <w:t>Times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New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Roman</w:t>
      </w:r>
      <w:proofErr w:type="spellEnd"/>
      <w:r>
        <w:rPr>
          <w:rFonts w:ascii="Times New Roman" w:eastAsia="Calibri" w:hAnsi="Times New Roman"/>
          <w:sz w:val="28"/>
          <w:szCs w:val="28"/>
        </w:rPr>
        <w:t>, размер 12, интервал одинарный; выделение: полужирный, курсив, полужирный курсив; заголовки: полужирный, все буквы прописные (формат-шрифт-все прописные);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активные ссылки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содержащие информацию  подтверждающую  успешность реализации программы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(данные о достижениях учащихся за последние 5 лет, данные о распространении опыта педагога, реализующего программу, профессиональные достижения педагога в контексте заявленной программы)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активные ссылки на методические материалы, разработанные педагогом в рамках реализации данной программы;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видеоролик до 5 мин, отражающий содержание, эффективность и методическую ценность заявленной программы (до 5 мин);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отзывы родителей учащихся и иные внешние рецензии на программу (не более 10 страниц А4)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47A0B" w:rsidRDefault="00F47A0B" w:rsidP="00F47A0B">
      <w:pPr>
        <w:pStyle w:val="a6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7A0B" w:rsidRDefault="00F47A0B" w:rsidP="00F47A0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4.2. </w:t>
      </w: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Заочный тур Конкурса включает в себя экспертизу Программы развития организации, раскрывающей вклад педагогического коллектива в развитие дополнительного образования детей (номинация № 1); конкурсных материалов руководителей (заместителей руководителя) организаций (номинация № 2); конкурсных материалов методистов и сотрудников методических служб (номинация № 3); дополнительных общеобразовательных программ педагогических работников (номинация № 4); </w:t>
      </w:r>
    </w:p>
    <w:p w:rsidR="00F47A0B" w:rsidRPr="00F47A0B" w:rsidRDefault="00F47A0B" w:rsidP="00F47A0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6D89" w:rsidRDefault="00F47A0B" w:rsidP="00F47A0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4.3. По результатам экспертизы материалов заочного тура в срок </w:t>
      </w:r>
      <w:r w:rsidRPr="00F47A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до 01 апреля 2020 года </w:t>
      </w: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экспертная комиссия определяет в каждой номинации по 20 (двадцать) лауреатов Конкурса, набравших </w:t>
      </w: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наибольшее количество баллов в общем рейтинге для участия в очном туре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Заявки, поданны</w:t>
      </w:r>
      <w:r w:rsidR="00F47A0B">
        <w:rPr>
          <w:rFonts w:ascii="Times New Roman" w:hAnsi="Times New Roman"/>
          <w:color w:val="000000"/>
          <w:sz w:val="28"/>
          <w:szCs w:val="28"/>
        </w:rPr>
        <w:t>е после даты, указанной в п. 4.1</w:t>
      </w:r>
      <w:r>
        <w:rPr>
          <w:rFonts w:ascii="Times New Roman" w:hAnsi="Times New Roman"/>
          <w:color w:val="000000"/>
          <w:sz w:val="28"/>
          <w:szCs w:val="28"/>
        </w:rPr>
        <w:t>., не рассматриваются и к участию в Конкурсе не допускаются.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Все материалы, присланные на Конкурс, не возвращаются и не рецензируются.</w:t>
      </w:r>
    </w:p>
    <w:p w:rsidR="004E6D89" w:rsidRPr="00E6088A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6088A">
        <w:rPr>
          <w:rFonts w:ascii="Times New Roman" w:eastAsia="Calibri" w:hAnsi="Times New Roman"/>
          <w:b/>
          <w:sz w:val="28"/>
          <w:szCs w:val="28"/>
        </w:rPr>
        <w:t>4.6. Критерии оценки конкурсных материалов заочного тура: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4.6.1. </w:t>
      </w:r>
      <w:r w:rsidRPr="00F328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номинации</w:t>
      </w:r>
      <w:r w:rsidRPr="00F3280B">
        <w:rPr>
          <w:rFonts w:ascii="Times New Roman" w:hAnsi="Times New Roman"/>
          <w:b/>
          <w:color w:val="000000"/>
          <w:sz w:val="28"/>
          <w:szCs w:val="28"/>
        </w:rPr>
        <w:t xml:space="preserve">  «Программы развития</w:t>
      </w:r>
      <w:r w:rsidR="00F3280B" w:rsidRPr="00F3280B">
        <w:rPr>
          <w:b/>
        </w:rPr>
        <w:t xml:space="preserve"> </w:t>
      </w:r>
      <w:r w:rsidR="00F3280B" w:rsidRPr="00F3280B">
        <w:rPr>
          <w:rFonts w:ascii="Times New Roman" w:eastAsia="Calibri" w:hAnsi="Times New Roman"/>
          <w:b/>
          <w:sz w:val="28"/>
          <w:szCs w:val="28"/>
        </w:rPr>
        <w:t>образовательных организаций, реализующих программы дополнительного образования детей»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актуальность</w:t>
      </w:r>
      <w:r>
        <w:rPr>
          <w:rFonts w:ascii="Times New Roman" w:eastAsia="Calibri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новизна и преимущества  в сравнении с ранее реализованными программами развития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четкость целеполагания, соответствие цели, задач, ожидаемых результатов программы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полнота учета в программе потребностей, запросов, ожиданий потребителей и социальных заказчиков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проработанность содержания программы развития (0-10 баллов);   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сформированность ресурсов (организационных, финансово-экономических, материально-технических)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специфика программы с учетом этнокультурной составляющей </w:t>
      </w:r>
      <w:r>
        <w:rPr>
          <w:rFonts w:ascii="Times New Roman" w:eastAsia="Calibri" w:hAnsi="Times New Roman"/>
          <w:sz w:val="28"/>
          <w:szCs w:val="28"/>
        </w:rPr>
        <w:br/>
        <w:t>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проработанность измерителей реализации программы развития, в том числе удовлетворенности детей и их родителей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проработанность способов управления программой развития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широта и обоснованность межведомственных связей и сетевого взаимодействия для реализации программы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широта освещения деятельности по реализации программы в СМИ, интернет-ресурсах (0-10 баллов).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Максимальное количество баллов заочного тура – 100.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4.6.2.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Для номинации «Руководитель (заместитель руководителя) организации».</w:t>
      </w:r>
    </w:p>
    <w:p w:rsidR="00520390" w:rsidRPr="00520390" w:rsidRDefault="00F3280B" w:rsidP="0052039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 xml:space="preserve">Потенциал (позиция, </w:t>
      </w:r>
      <w:proofErr w:type="spellStart"/>
      <w:r w:rsidRPr="00520390">
        <w:rPr>
          <w:rFonts w:ascii="Times New Roman" w:eastAsia="Calibri" w:hAnsi="Times New Roman"/>
          <w:sz w:val="28"/>
          <w:szCs w:val="28"/>
        </w:rPr>
        <w:t>стратегичность</w:t>
      </w:r>
      <w:proofErr w:type="spellEnd"/>
      <w:r w:rsidRPr="00520390">
        <w:rPr>
          <w:rFonts w:ascii="Times New Roman" w:eastAsia="Calibri" w:hAnsi="Times New Roman"/>
          <w:sz w:val="28"/>
          <w:szCs w:val="28"/>
        </w:rPr>
        <w:t xml:space="preserve"> видения, лидерские амбиции, полнота реализации профе</w:t>
      </w:r>
      <w:r w:rsidR="00520390">
        <w:rPr>
          <w:rFonts w:ascii="Times New Roman" w:eastAsia="Calibri" w:hAnsi="Times New Roman"/>
          <w:sz w:val="28"/>
          <w:szCs w:val="28"/>
        </w:rPr>
        <w:t>ссиональных ролей) (0-1</w:t>
      </w:r>
      <w:r w:rsidR="00520390" w:rsidRPr="00520390">
        <w:rPr>
          <w:rFonts w:ascii="Times New Roman" w:eastAsia="Calibri" w:hAnsi="Times New Roman"/>
          <w:sz w:val="28"/>
          <w:szCs w:val="28"/>
        </w:rPr>
        <w:t>0 баллов)</w:t>
      </w:r>
    </w:p>
    <w:p w:rsidR="00520390" w:rsidRPr="00520390" w:rsidRDefault="00520390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 xml:space="preserve">умение выявить и сформулировать </w:t>
      </w:r>
      <w:r>
        <w:rPr>
          <w:rFonts w:ascii="Times New Roman" w:eastAsia="Calibri" w:hAnsi="Times New Roman"/>
          <w:sz w:val="28"/>
          <w:szCs w:val="28"/>
        </w:rPr>
        <w:t xml:space="preserve">управленческую </w:t>
      </w:r>
      <w:r w:rsidRPr="00520390">
        <w:rPr>
          <w:rFonts w:ascii="Times New Roman" w:eastAsia="Calibri" w:hAnsi="Times New Roman"/>
          <w:sz w:val="28"/>
          <w:szCs w:val="28"/>
        </w:rPr>
        <w:t>проблему и предложить пути ее решения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0-10 баллов)</w:t>
      </w:r>
      <w:r w:rsidRPr="00520390">
        <w:rPr>
          <w:rFonts w:ascii="Times New Roman" w:eastAsia="Calibri" w:hAnsi="Times New Roman"/>
          <w:sz w:val="28"/>
          <w:szCs w:val="28"/>
        </w:rPr>
        <w:t xml:space="preserve">; </w:t>
      </w:r>
    </w:p>
    <w:p w:rsidR="00520390" w:rsidRDefault="00520390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>аргументированность, конструктивность предложений, масштабность, глубина суждений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0-10 баллов)</w:t>
      </w:r>
      <w:r w:rsidRPr="00520390">
        <w:rPr>
          <w:rFonts w:ascii="Times New Roman" w:eastAsia="Calibri" w:hAnsi="Times New Roman"/>
          <w:sz w:val="28"/>
          <w:szCs w:val="28"/>
        </w:rPr>
        <w:t>;</w:t>
      </w:r>
    </w:p>
    <w:p w:rsidR="00520390" w:rsidRPr="00520390" w:rsidRDefault="00520390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 xml:space="preserve"> умение представить свою позицию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0-10 баллов)</w:t>
      </w:r>
      <w:r w:rsidRPr="00520390">
        <w:rPr>
          <w:rFonts w:ascii="Times New Roman" w:eastAsia="Calibri" w:hAnsi="Times New Roman"/>
          <w:sz w:val="28"/>
          <w:szCs w:val="28"/>
        </w:rPr>
        <w:t>;</w:t>
      </w:r>
    </w:p>
    <w:p w:rsidR="00F3280B" w:rsidRPr="00520390" w:rsidRDefault="00F3280B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>Признание профессионального сообщества.(0-10 баллов).</w:t>
      </w:r>
    </w:p>
    <w:p w:rsidR="00520390" w:rsidRDefault="00520390" w:rsidP="00520390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3280B" w:rsidRPr="00520390" w:rsidRDefault="00F3280B" w:rsidP="00520390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0390">
        <w:rPr>
          <w:rFonts w:ascii="Times New Roman" w:eastAsia="Calibri" w:hAnsi="Times New Roman"/>
          <w:b/>
          <w:sz w:val="28"/>
          <w:szCs w:val="28"/>
        </w:rPr>
        <w:lastRenderedPageBreak/>
        <w:t>Максимальное количество баллов заочного тура – 50.</w:t>
      </w:r>
    </w:p>
    <w:p w:rsidR="00F3280B" w:rsidRDefault="00F3280B" w:rsidP="00F3280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3280B" w:rsidRDefault="00F3280B" w:rsidP="00F3280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4.6.3.</w:t>
      </w:r>
      <w:r w:rsidRPr="00F3280B">
        <w:t xml:space="preserve"> </w:t>
      </w:r>
      <w:r w:rsidRPr="00F3280B">
        <w:rPr>
          <w:rFonts w:ascii="Times New Roman" w:eastAsia="Calibri" w:hAnsi="Times New Roman"/>
          <w:b/>
          <w:sz w:val="28"/>
          <w:szCs w:val="28"/>
        </w:rPr>
        <w:t>Для номинации «Методист, сотрудник методической службы образовательной организации, реализующей программы дополнительного образования детей»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>актуальность</w:t>
      </w:r>
      <w:proofErr w:type="gramStart"/>
      <w:r w:rsidRPr="00F32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364A4A" w:rsidRPr="00364A4A">
        <w:rPr>
          <w:rFonts w:ascii="Times New Roman" w:hAnsi="Times New Roman"/>
          <w:color w:val="000000"/>
          <w:sz w:val="28"/>
          <w:szCs w:val="28"/>
        </w:rPr>
        <w:t xml:space="preserve"> информативность и полнота </w:t>
      </w:r>
      <w:r w:rsidRPr="00F3280B">
        <w:rPr>
          <w:rFonts w:ascii="Times New Roman" w:hAnsi="Times New Roman"/>
          <w:color w:val="000000"/>
          <w:sz w:val="28"/>
          <w:szCs w:val="28"/>
        </w:rPr>
        <w:t>методического материала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 xml:space="preserve">использование современных образовательных, в том числе </w:t>
      </w:r>
      <w:proofErr w:type="gramStart"/>
      <w:r w:rsidRPr="00F3280B">
        <w:rPr>
          <w:rFonts w:ascii="Times New Roman" w:hAnsi="Times New Roman"/>
          <w:color w:val="000000"/>
          <w:sz w:val="28"/>
          <w:szCs w:val="28"/>
        </w:rPr>
        <w:t>ИК-технологий</w:t>
      </w:r>
      <w:proofErr w:type="gramEnd"/>
      <w:r w:rsidRPr="00F3280B">
        <w:rPr>
          <w:rFonts w:ascii="Times New Roman" w:hAnsi="Times New Roman"/>
          <w:color w:val="000000"/>
          <w:sz w:val="28"/>
          <w:szCs w:val="28"/>
        </w:rPr>
        <w:t>, применение активных методов обучения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>научная и фактическая достоверность материала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>логичность структуры материала, порядка следования отдельных частей, глав и т.д., возможность поиска информации по тексту, удобство навигации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364A4A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 xml:space="preserve">возможность широкого практического использования материала в различных регионах другими образовательными </w:t>
      </w:r>
      <w:r w:rsidR="00364A4A" w:rsidRPr="00F3280B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 xml:space="preserve"> 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.</w:t>
      </w:r>
    </w:p>
    <w:p w:rsidR="00364A4A" w:rsidRPr="00F3280B" w:rsidRDefault="00364A4A" w:rsidP="00364A4A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A4A">
        <w:rPr>
          <w:rFonts w:ascii="Times New Roman" w:hAnsi="Times New Roman"/>
          <w:b/>
          <w:color w:val="000000"/>
          <w:sz w:val="28"/>
          <w:szCs w:val="28"/>
        </w:rPr>
        <w:t>Максимальное количество баллов заочного тура – 50.</w:t>
      </w:r>
    </w:p>
    <w:p w:rsidR="00E6088A" w:rsidRDefault="00E6088A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F3280B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4.6.4</w:t>
      </w:r>
      <w:r w:rsidR="004E6D89">
        <w:rPr>
          <w:rFonts w:ascii="Times New Roman" w:eastAsia="Calibri" w:hAnsi="Times New Roman"/>
          <w:sz w:val="28"/>
          <w:szCs w:val="28"/>
        </w:rPr>
        <w:t xml:space="preserve">. </w:t>
      </w:r>
      <w:r w:rsidR="004E6D89" w:rsidRPr="00852A9D">
        <w:rPr>
          <w:rFonts w:ascii="Times New Roman" w:eastAsia="Calibri" w:hAnsi="Times New Roman"/>
          <w:b/>
          <w:bCs/>
          <w:sz w:val="28"/>
          <w:szCs w:val="28"/>
        </w:rPr>
        <w:t>Д</w:t>
      </w:r>
      <w:r w:rsidR="004E6D89" w:rsidRPr="00852A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 номинации</w:t>
      </w:r>
      <w:r w:rsidR="004E6D89" w:rsidRPr="00852A9D">
        <w:rPr>
          <w:rFonts w:ascii="Times New Roman" w:eastAsia="Calibri" w:hAnsi="Times New Roman"/>
          <w:b/>
          <w:bCs/>
          <w:sz w:val="28"/>
          <w:szCs w:val="28"/>
        </w:rPr>
        <w:t xml:space="preserve">   «</w:t>
      </w:r>
      <w:r w:rsidR="004E6D89">
        <w:rPr>
          <w:rFonts w:ascii="Times New Roman" w:eastAsia="Calibri" w:hAnsi="Times New Roman"/>
          <w:b/>
          <w:bCs/>
          <w:sz w:val="28"/>
          <w:szCs w:val="28"/>
        </w:rPr>
        <w:t>Педагогический работник, реализующий д</w:t>
      </w:r>
      <w:r w:rsidR="004E6D89" w:rsidRPr="00852A9D">
        <w:rPr>
          <w:rFonts w:ascii="Times New Roman" w:eastAsia="Calibri" w:hAnsi="Times New Roman"/>
          <w:b/>
          <w:bCs/>
          <w:sz w:val="28"/>
          <w:szCs w:val="28"/>
        </w:rPr>
        <w:t>ополнительные общеобразовательные общеразвивающие и предпрофессиональные программы»: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соответствие нормативным документам,  регламентирующим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разработку дополнительных общеобразовательных программ  </w:t>
      </w:r>
      <w:r>
        <w:rPr>
          <w:rFonts w:ascii="Times New Roman" w:eastAsia="Calibri" w:hAnsi="Times New Roman"/>
          <w:sz w:val="28"/>
          <w:szCs w:val="28"/>
        </w:rPr>
        <w:t>(0-10 баллов);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актуальность и новизна программы (отражает социальный заказ, ориентирована на решение значимых проблем дополнительного образования детей) </w:t>
      </w:r>
      <w:r>
        <w:rPr>
          <w:rFonts w:ascii="Times New Roman" w:eastAsia="Calibri" w:hAnsi="Times New Roman"/>
          <w:sz w:val="28"/>
          <w:szCs w:val="28"/>
        </w:rPr>
        <w:t xml:space="preserve">(0-10 баллов);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концептуальность  и технологичность согласованность цели, задач программы, прогнозируемых результатов, содержания, форм, методов и технологий образовательной деятельности работы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заявленным контингентом и указанным в программе материально-техническим оснащением)</w:t>
      </w:r>
      <w:r>
        <w:rPr>
          <w:rFonts w:ascii="Times New Roman" w:eastAsia="Calibri" w:hAnsi="Times New Roman"/>
          <w:sz w:val="28"/>
          <w:szCs w:val="28"/>
        </w:rPr>
        <w:t xml:space="preserve"> (0-10 баллов)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проработанность механизма оценки результативности программы (формы, методы отслеживания и оценивания результатов реализации программы, параметры и критерии оценки результатов, формы диагностики)</w:t>
      </w:r>
      <w:r>
        <w:rPr>
          <w:rFonts w:ascii="Times New Roman" w:eastAsia="Calibri" w:hAnsi="Times New Roman"/>
          <w:sz w:val="28"/>
          <w:szCs w:val="28"/>
        </w:rPr>
        <w:t xml:space="preserve"> (0-10 баллов)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программы: наличие обучающихся, имеющих достижения в региональных, федеральных, международных мероприятиях, положительная динамика, личностный рост значимость программы для обучающихся, профессионального сообщества, для развития дополнительного образования в целом (0-10 баллов)</w:t>
      </w:r>
    </w:p>
    <w:p w:rsidR="004E6D89" w:rsidRDefault="004E6D89" w:rsidP="00F3280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spacing w:after="0" w:line="240" w:lineRule="auto"/>
        <w:ind w:left="851"/>
        <w:jc w:val="both"/>
      </w:pPr>
      <w:r>
        <w:rPr>
          <w:rFonts w:ascii="Times New Roman" w:eastAsia="Calibri" w:hAnsi="Times New Roman"/>
          <w:b/>
          <w:sz w:val="28"/>
          <w:szCs w:val="28"/>
        </w:rPr>
        <w:t>Максимальное количество баллов заочного тура –</w:t>
      </w:r>
      <w:r w:rsidR="0074709B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szCs w:val="28"/>
        </w:rPr>
        <w:t>0.</w:t>
      </w:r>
    </w:p>
    <w:p w:rsidR="004E6D89" w:rsidRDefault="004E6D89" w:rsidP="004E6D89">
      <w:pPr>
        <w:spacing w:after="0" w:line="240" w:lineRule="auto"/>
        <w:ind w:left="851"/>
        <w:jc w:val="both"/>
      </w:pPr>
    </w:p>
    <w:p w:rsidR="004E6D89" w:rsidRDefault="009F767A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4.7</w:t>
      </w:r>
      <w:r w:rsidR="004E6D89">
        <w:rPr>
          <w:rFonts w:ascii="Times New Roman" w:eastAsia="Calibri" w:hAnsi="Times New Roman"/>
          <w:sz w:val="28"/>
          <w:szCs w:val="28"/>
        </w:rPr>
        <w:t xml:space="preserve">. Материалы лауреатов Конкурса публикуются на сайте Конкурса: </w:t>
      </w:r>
      <w:hyperlink r:id="rId10" w:history="1">
        <w:r w:rsidRPr="008C5A36">
          <w:rPr>
            <w:rStyle w:val="a3"/>
            <w:rFonts w:ascii="Times New Roman" w:eastAsia="Calibri" w:hAnsi="Times New Roman"/>
            <w:sz w:val="28"/>
            <w:szCs w:val="28"/>
          </w:rPr>
          <w:t>http://starktur.ru</w:t>
        </w:r>
      </w:hyperlink>
      <w:r>
        <w:rPr>
          <w:rFonts w:ascii="Times New Roman" w:eastAsia="Calibri" w:hAnsi="Times New Roman"/>
          <w:sz w:val="28"/>
          <w:szCs w:val="28"/>
        </w:rPr>
        <w:t xml:space="preserve"> .</w:t>
      </w:r>
      <w:r w:rsidRPr="009F767A">
        <w:rPr>
          <w:rFonts w:ascii="Times New Roman" w:eastAsia="Calibri" w:hAnsi="Times New Roman"/>
          <w:sz w:val="28"/>
          <w:szCs w:val="28"/>
        </w:rPr>
        <w:t xml:space="preserve">  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5. Порядок и сроки проведения очного тура Конкурса.</w:t>
      </w:r>
    </w:p>
    <w:p w:rsidR="009F767A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5.1. На участие в очном </w:t>
      </w:r>
      <w:r w:rsidR="009F767A">
        <w:rPr>
          <w:rFonts w:ascii="Times New Roman" w:eastAsia="Calibri" w:hAnsi="Times New Roman"/>
          <w:sz w:val="28"/>
          <w:szCs w:val="28"/>
        </w:rPr>
        <w:t xml:space="preserve">туре Конкурса приглашаются  лауреаты </w:t>
      </w:r>
      <w:proofErr w:type="gramStart"/>
      <w:r w:rsidR="009F767A">
        <w:rPr>
          <w:rFonts w:ascii="Times New Roman" w:eastAsia="Calibri" w:hAnsi="Times New Roman"/>
          <w:sz w:val="28"/>
          <w:szCs w:val="28"/>
        </w:rPr>
        <w:t>(</w:t>
      </w:r>
      <w:r w:rsidR="009F767A" w:rsidRPr="009F767A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 w:rsidR="009F767A" w:rsidRPr="009F767A">
        <w:rPr>
          <w:rFonts w:ascii="Times New Roman" w:eastAsia="Calibri" w:hAnsi="Times New Roman"/>
          <w:sz w:val="28"/>
          <w:szCs w:val="28"/>
        </w:rPr>
        <w:t>по 20 (двадцать)</w:t>
      </w:r>
      <w:r w:rsidR="009F767A">
        <w:rPr>
          <w:rFonts w:ascii="Times New Roman" w:eastAsia="Calibri" w:hAnsi="Times New Roman"/>
          <w:sz w:val="28"/>
          <w:szCs w:val="28"/>
        </w:rPr>
        <w:t xml:space="preserve"> в каждой номинации), набравшие</w:t>
      </w:r>
      <w:r w:rsidR="009F767A" w:rsidRPr="009F767A">
        <w:rPr>
          <w:rFonts w:ascii="Times New Roman" w:eastAsia="Calibri" w:hAnsi="Times New Roman"/>
          <w:sz w:val="28"/>
          <w:szCs w:val="28"/>
        </w:rPr>
        <w:t xml:space="preserve"> наибольшее кол</w:t>
      </w:r>
      <w:r w:rsidR="009F767A">
        <w:rPr>
          <w:rFonts w:ascii="Times New Roman" w:eastAsia="Calibri" w:hAnsi="Times New Roman"/>
          <w:sz w:val="28"/>
          <w:szCs w:val="28"/>
        </w:rPr>
        <w:t>ичество баллов в общем рейтинге по итогам заочного тура.</w:t>
      </w:r>
    </w:p>
    <w:p w:rsidR="004E6D89" w:rsidRDefault="004E6D89" w:rsidP="009F76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5.2. Место и сроки проведения очного тура Конкурса утверждаются Оргко</w:t>
      </w:r>
      <w:r w:rsidR="00F3280B">
        <w:rPr>
          <w:rFonts w:ascii="Times New Roman" w:eastAsia="Calibri" w:hAnsi="Times New Roman"/>
          <w:sz w:val="28"/>
          <w:szCs w:val="28"/>
        </w:rPr>
        <w:t xml:space="preserve">митетом не позднее </w:t>
      </w:r>
      <w:r w:rsidR="009F767A">
        <w:rPr>
          <w:rFonts w:ascii="Times New Roman" w:eastAsia="Calibri" w:hAnsi="Times New Roman"/>
          <w:sz w:val="28"/>
          <w:szCs w:val="28"/>
        </w:rPr>
        <w:t xml:space="preserve">01 апреля </w:t>
      </w:r>
      <w:r w:rsidR="00F3280B">
        <w:rPr>
          <w:rFonts w:ascii="Times New Roman" w:eastAsia="Calibri" w:hAnsi="Times New Roman"/>
          <w:sz w:val="28"/>
          <w:szCs w:val="28"/>
        </w:rPr>
        <w:t>2020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Конкурсные испытания очного тура включают в себя:</w:t>
      </w:r>
    </w:p>
    <w:p w:rsidR="004E6D89" w:rsidRDefault="004E6D89" w:rsidP="004E6D89">
      <w:pPr>
        <w:spacing w:after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5.3.1.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 w:rsidR="009F76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номинации</w:t>
      </w:r>
      <w:r w:rsidR="009F767A">
        <w:rPr>
          <w:rFonts w:ascii="Times New Roman" w:eastAsia="Calibri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развития </w:t>
      </w:r>
      <w:r>
        <w:rPr>
          <w:rFonts w:ascii="Times New Roman" w:eastAsia="Calibri" w:hAnsi="Times New Roman"/>
          <w:b/>
          <w:sz w:val="28"/>
          <w:szCs w:val="28"/>
        </w:rPr>
        <w:t xml:space="preserve">  организаций дополнительного образования детей» - </w:t>
      </w:r>
      <w:r>
        <w:rPr>
          <w:rFonts w:ascii="Times New Roman" w:eastAsia="Calibri" w:hAnsi="Times New Roman"/>
          <w:sz w:val="28"/>
          <w:szCs w:val="28"/>
        </w:rPr>
        <w:t xml:space="preserve">презентацию образовательной организации и защиту программы развития организации дополнительного образования детей.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«Презентация организации»: 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презентация, отражающая деятельность и достижения образовательной организации. Продолжительность – до 5 (пяти)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Соответствие условиям Конкурса (0-10 баллов);</w:t>
      </w:r>
    </w:p>
    <w:p w:rsidR="004E6D89" w:rsidRDefault="004E6D89" w:rsidP="004E6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Содержательность, полнота, корректность подачи информации, уместность и сбалансированность информации (0-10 баллов);</w:t>
      </w:r>
    </w:p>
    <w:p w:rsidR="004E6D89" w:rsidRDefault="004E6D89" w:rsidP="004E6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Оригинальность подхода к выполнению задания, культура публичного выступления, уместность использования видео и компьютерных материалов и их эстетичность (0-10 баллов).</w:t>
      </w:r>
    </w:p>
    <w:p w:rsidR="00434A94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Максимум – 30 баллов.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Защита программы развития организации дополнительного образования детей»:</w:t>
      </w:r>
    </w:p>
    <w:p w:rsidR="004E6D89" w:rsidRDefault="004E6D89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</w:t>
      </w:r>
      <w:r w:rsidR="006E27B2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ыступление участников Конкурса </w:t>
      </w:r>
      <w:r w:rsidR="006E27B2">
        <w:rPr>
          <w:rFonts w:ascii="Times New Roman" w:eastAsia="Calibri" w:hAnsi="Times New Roman"/>
          <w:sz w:val="28"/>
          <w:szCs w:val="28"/>
        </w:rPr>
        <w:t xml:space="preserve">(индивидуальное или командное) ( регламент </w:t>
      </w:r>
      <w:proofErr w:type="gramStart"/>
      <w:r w:rsidR="006E27B2">
        <w:rPr>
          <w:rFonts w:ascii="Times New Roman" w:eastAsia="Calibri" w:hAnsi="Times New Roman"/>
          <w:sz w:val="28"/>
          <w:szCs w:val="28"/>
        </w:rPr>
        <w:t>-д</w:t>
      </w:r>
      <w:proofErr w:type="gramEnd"/>
      <w:r w:rsidR="006E27B2">
        <w:rPr>
          <w:rFonts w:ascii="Times New Roman" w:eastAsia="Calibri" w:hAnsi="Times New Roman"/>
          <w:sz w:val="28"/>
          <w:szCs w:val="28"/>
        </w:rPr>
        <w:t>о 5 (пяти ) минут и собеседование с членами жюри ( регламент -</w:t>
      </w:r>
      <w:r>
        <w:rPr>
          <w:rFonts w:ascii="Times New Roman" w:eastAsia="Calibri" w:hAnsi="Times New Roman"/>
          <w:sz w:val="28"/>
          <w:szCs w:val="28"/>
        </w:rPr>
        <w:t xml:space="preserve"> до 5 (пяти) минут</w:t>
      </w:r>
      <w:r w:rsidR="006E27B2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Общее время испытания - до 10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Результативность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Реалистичность и реализуемость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Инновационность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Эффективность программы (востребованность) (0-10 баллов) (оценивается в том числе позитивное отношение родителей, учащихся и выпускников, местного сообщества к организации);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Убедительность в изложении своей точки зрения; уровень аргументации, объективность в оценках рассматриваемой темы (0-10 баллов); 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Коммуникативная культура, четкость, содержательность и лаконичность в ответах на вопросы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Качество компьютерной презентации (содержательность, лаконичной, грамотность, эстетичность) (0-10 баллов). </w:t>
      </w:r>
    </w:p>
    <w:p w:rsidR="004E6D89" w:rsidRPr="0018276C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 xml:space="preserve">Максимум – 70 баллов.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9F767A" w:rsidRDefault="009F767A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4709B" w:rsidRPr="001E4155" w:rsidRDefault="004E6D89" w:rsidP="001E415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1E4155">
        <w:rPr>
          <w:rFonts w:ascii="Times New Roman" w:eastAsia="Calibri" w:hAnsi="Times New Roman"/>
          <w:sz w:val="28"/>
          <w:szCs w:val="28"/>
        </w:rPr>
        <w:t xml:space="preserve">5.3.2. </w:t>
      </w:r>
      <w:r w:rsidRPr="001E4155">
        <w:rPr>
          <w:rFonts w:ascii="Times New Roman" w:eastAsia="Calibri" w:hAnsi="Times New Roman"/>
          <w:b/>
          <w:bCs/>
          <w:sz w:val="28"/>
          <w:szCs w:val="28"/>
        </w:rPr>
        <w:t>Для номинации «Руководитель (заместитель руководителя) организации</w:t>
      </w:r>
      <w:r w:rsidR="00434A94" w:rsidRPr="001E4155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434A9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6E27B2" w:rsidRDefault="0074709B" w:rsidP="009F767A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74709B">
        <w:rPr>
          <w:rFonts w:ascii="Times New Roman" w:eastAsia="Calibri" w:hAnsi="Times New Roman"/>
          <w:sz w:val="28"/>
          <w:szCs w:val="28"/>
        </w:rPr>
        <w:t>1</w:t>
      </w:r>
      <w:r w:rsidRPr="000E0A6F">
        <w:rPr>
          <w:rFonts w:ascii="Times New Roman" w:eastAsia="Calibri" w:hAnsi="Times New Roman"/>
          <w:b/>
          <w:sz w:val="28"/>
          <w:szCs w:val="28"/>
        </w:rPr>
        <w:t>. Т</w:t>
      </w:r>
      <w:r w:rsidR="00434A94" w:rsidRPr="000E0A6F">
        <w:rPr>
          <w:rFonts w:ascii="Times New Roman" w:eastAsia="Calibri" w:hAnsi="Times New Roman"/>
          <w:b/>
          <w:sz w:val="28"/>
          <w:szCs w:val="28"/>
        </w:rPr>
        <w:t xml:space="preserve">ворческая </w:t>
      </w:r>
      <w:r w:rsidR="005D22BC" w:rsidRPr="000E0A6F">
        <w:rPr>
          <w:rFonts w:ascii="Times New Roman" w:eastAsia="Calibri" w:hAnsi="Times New Roman"/>
          <w:b/>
          <w:sz w:val="28"/>
          <w:szCs w:val="28"/>
        </w:rPr>
        <w:t>самопрезентация</w:t>
      </w:r>
      <w:r w:rsidR="006E27B2" w:rsidRPr="000E0A6F">
        <w:rPr>
          <w:rFonts w:ascii="Times New Roman" w:eastAsia="Calibri" w:hAnsi="Times New Roman"/>
          <w:b/>
          <w:sz w:val="28"/>
          <w:szCs w:val="28"/>
        </w:rPr>
        <w:t>.</w:t>
      </w:r>
    </w:p>
    <w:p w:rsidR="001E4155" w:rsidRDefault="006E27B2" w:rsidP="009F767A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6E27B2">
        <w:rPr>
          <w:rFonts w:ascii="Times New Roman" w:eastAsia="Calibri" w:hAnsi="Times New Roman"/>
          <w:sz w:val="28"/>
          <w:szCs w:val="28"/>
        </w:rPr>
        <w:t>Формат:</w:t>
      </w:r>
      <w:r>
        <w:rPr>
          <w:rFonts w:ascii="Times New Roman" w:eastAsia="Calibri" w:hAnsi="Times New Roman"/>
          <w:sz w:val="28"/>
          <w:szCs w:val="28"/>
        </w:rPr>
        <w:t xml:space="preserve"> представление</w:t>
      </w:r>
      <w:r w:rsidR="000E0A6F" w:rsidRPr="000E0A6F">
        <w:t xml:space="preserve"> </w:t>
      </w:r>
      <w:r w:rsidR="000E0A6F">
        <w:rPr>
          <w:rFonts w:ascii="Times New Roman" w:eastAsia="Calibri" w:hAnsi="Times New Roman"/>
          <w:sz w:val="28"/>
          <w:szCs w:val="28"/>
        </w:rPr>
        <w:t xml:space="preserve">конкурсантом </w:t>
      </w:r>
      <w:r w:rsidR="009A5881">
        <w:rPr>
          <w:rFonts w:ascii="Times New Roman" w:eastAsia="Calibri" w:hAnsi="Times New Roman"/>
          <w:sz w:val="28"/>
          <w:szCs w:val="28"/>
        </w:rPr>
        <w:t>себя,</w:t>
      </w:r>
      <w:r w:rsidR="000E0A6F" w:rsidRPr="000E0A6F">
        <w:rPr>
          <w:rFonts w:ascii="Times New Roman" w:eastAsia="Calibri" w:hAnsi="Times New Roman"/>
          <w:sz w:val="28"/>
          <w:szCs w:val="28"/>
        </w:rPr>
        <w:t xml:space="preserve"> своего</w:t>
      </w:r>
      <w:r w:rsidR="009A5881" w:rsidRPr="009A5881">
        <w:t xml:space="preserve"> </w:t>
      </w:r>
      <w:r w:rsidR="009A5881" w:rsidRPr="009A5881">
        <w:rPr>
          <w:rFonts w:ascii="Times New Roman" w:eastAsia="Calibri" w:hAnsi="Times New Roman"/>
          <w:sz w:val="28"/>
          <w:szCs w:val="28"/>
        </w:rPr>
        <w:t>управленческого опыта</w:t>
      </w:r>
      <w:r w:rsidR="009A5881">
        <w:rPr>
          <w:rFonts w:ascii="Times New Roman" w:eastAsia="Calibri" w:hAnsi="Times New Roman"/>
          <w:sz w:val="28"/>
          <w:szCs w:val="28"/>
        </w:rPr>
        <w:t xml:space="preserve"> и</w:t>
      </w:r>
      <w:r w:rsidR="000E0A6F" w:rsidRPr="000E0A6F">
        <w:rPr>
          <w:rFonts w:ascii="Times New Roman" w:eastAsia="Calibri" w:hAnsi="Times New Roman"/>
          <w:sz w:val="28"/>
          <w:szCs w:val="28"/>
        </w:rPr>
        <w:t xml:space="preserve"> подхода к профессиональной </w:t>
      </w:r>
      <w:r w:rsidR="009A5881" w:rsidRPr="000E0A6F">
        <w:rPr>
          <w:rFonts w:ascii="Times New Roman" w:eastAsia="Calibri" w:hAnsi="Times New Roman"/>
          <w:sz w:val="28"/>
          <w:szCs w:val="28"/>
        </w:rPr>
        <w:t>деятельности</w:t>
      </w:r>
      <w:r w:rsidR="009A5881">
        <w:rPr>
          <w:rFonts w:ascii="Times New Roman" w:eastAsia="Calibri" w:hAnsi="Times New Roman"/>
          <w:sz w:val="28"/>
          <w:szCs w:val="28"/>
        </w:rPr>
        <w:t xml:space="preserve"> </w:t>
      </w:r>
      <w:r w:rsidR="0018276C">
        <w:rPr>
          <w:rFonts w:ascii="Times New Roman" w:eastAsia="Calibri" w:hAnsi="Times New Roman"/>
          <w:sz w:val="28"/>
          <w:szCs w:val="28"/>
        </w:rPr>
        <w:t>(</w:t>
      </w:r>
      <w:r w:rsidR="0018276C" w:rsidRPr="0074709B">
        <w:rPr>
          <w:rFonts w:ascii="Times New Roman" w:eastAsia="Calibri" w:hAnsi="Times New Roman"/>
          <w:sz w:val="28"/>
          <w:szCs w:val="28"/>
        </w:rPr>
        <w:t>регламент</w:t>
      </w:r>
      <w:r w:rsidR="0074709B">
        <w:rPr>
          <w:rFonts w:ascii="Times New Roman" w:eastAsia="Calibri" w:hAnsi="Times New Roman"/>
          <w:sz w:val="28"/>
          <w:szCs w:val="28"/>
        </w:rPr>
        <w:t>- до 5 (пяти) минут</w:t>
      </w:r>
      <w:r w:rsidR="00AF739F">
        <w:rPr>
          <w:rFonts w:ascii="Times New Roman" w:eastAsia="Calibri" w:hAnsi="Times New Roman"/>
          <w:sz w:val="28"/>
          <w:szCs w:val="28"/>
        </w:rPr>
        <w:t>)</w:t>
      </w:r>
      <w:r w:rsidR="0074709B" w:rsidRPr="0074709B">
        <w:rPr>
          <w:rFonts w:ascii="Times New Roman" w:eastAsia="Calibri" w:hAnsi="Times New Roman"/>
          <w:sz w:val="28"/>
          <w:szCs w:val="28"/>
        </w:rPr>
        <w:t>.</w:t>
      </w:r>
      <w:r w:rsidR="00434A94" w:rsidRPr="0074709B">
        <w:rPr>
          <w:rFonts w:ascii="Times New Roman" w:eastAsia="Calibri" w:hAnsi="Times New Roman"/>
          <w:sz w:val="28"/>
          <w:szCs w:val="28"/>
        </w:rPr>
        <w:t xml:space="preserve"> </w:t>
      </w:r>
    </w:p>
    <w:p w:rsidR="0074709B" w:rsidRPr="0074709B" w:rsidRDefault="0074709B" w:rsidP="009F76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>непротиворечивость высказанных предложений с нормативно-правовыми основ</w:t>
      </w:r>
      <w:r>
        <w:rPr>
          <w:rFonts w:ascii="Times New Roman" w:hAnsi="Times New Roman"/>
          <w:sz w:val="28"/>
          <w:szCs w:val="28"/>
        </w:rPr>
        <w:t>ами деятельности образовательной</w:t>
      </w:r>
      <w:r w:rsidRPr="009A5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18276C">
        <w:rPr>
          <w:rFonts w:ascii="Times New Roman" w:hAnsi="Times New Roman"/>
          <w:sz w:val="28"/>
          <w:szCs w:val="28"/>
        </w:rPr>
        <w:t xml:space="preserve"> (0-10 баллов)</w:t>
      </w:r>
      <w:r w:rsidRPr="009A5881">
        <w:rPr>
          <w:rFonts w:ascii="Times New Roman" w:hAnsi="Times New Roman"/>
          <w:sz w:val="28"/>
          <w:szCs w:val="28"/>
        </w:rPr>
        <w:t>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 xml:space="preserve">обозначение </w:t>
      </w:r>
      <w:r>
        <w:rPr>
          <w:rFonts w:ascii="Times New Roman" w:hAnsi="Times New Roman"/>
          <w:sz w:val="28"/>
          <w:szCs w:val="28"/>
        </w:rPr>
        <w:t xml:space="preserve">личной </w:t>
      </w:r>
      <w:r w:rsidRPr="009A5881">
        <w:rPr>
          <w:rFonts w:ascii="Times New Roman" w:hAnsi="Times New Roman"/>
          <w:sz w:val="28"/>
          <w:szCs w:val="28"/>
        </w:rPr>
        <w:t>позиции по отношению формирования образовательной стратегии организации</w:t>
      </w:r>
      <w:r w:rsidR="0018276C">
        <w:rPr>
          <w:rFonts w:ascii="Times New Roman" w:hAnsi="Times New Roman"/>
          <w:sz w:val="28"/>
          <w:szCs w:val="28"/>
        </w:rPr>
        <w:t xml:space="preserve"> (0-10 баллов)</w:t>
      </w:r>
      <w:r w:rsidRPr="009A5881">
        <w:rPr>
          <w:rFonts w:ascii="Times New Roman" w:hAnsi="Times New Roman"/>
          <w:sz w:val="28"/>
          <w:szCs w:val="28"/>
        </w:rPr>
        <w:t>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>фиксация приоритетов в использовании различных ресурсов (человеческих, материальных, информационных) в целях реализации программы развития организации</w:t>
      </w:r>
      <w:r w:rsidR="0018276C">
        <w:rPr>
          <w:rFonts w:ascii="Times New Roman" w:hAnsi="Times New Roman"/>
          <w:sz w:val="28"/>
          <w:szCs w:val="28"/>
        </w:rPr>
        <w:t xml:space="preserve"> (0-10 баллов);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>культура публичного выступления, логичность и образность речи</w:t>
      </w:r>
      <w:r w:rsidR="0018276C">
        <w:rPr>
          <w:rFonts w:ascii="Times New Roman" w:hAnsi="Times New Roman"/>
          <w:sz w:val="28"/>
          <w:szCs w:val="28"/>
        </w:rPr>
        <w:t xml:space="preserve"> </w:t>
      </w:r>
      <w:r w:rsidR="0018276C" w:rsidRPr="0018276C">
        <w:rPr>
          <w:rFonts w:ascii="Times New Roman" w:hAnsi="Times New Roman"/>
          <w:sz w:val="28"/>
          <w:szCs w:val="28"/>
        </w:rPr>
        <w:t>(0-10 баллов).</w:t>
      </w:r>
    </w:p>
    <w:p w:rsidR="00434A94" w:rsidRDefault="00B95272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Максимум – 4</w:t>
      </w:r>
      <w:r w:rsidR="0074709B">
        <w:rPr>
          <w:rFonts w:ascii="Times New Roman" w:eastAsia="Calibri" w:hAnsi="Times New Roman"/>
          <w:sz w:val="28"/>
          <w:szCs w:val="28"/>
        </w:rPr>
        <w:t>0 баллов</w:t>
      </w:r>
    </w:p>
    <w:p w:rsidR="006E27B2" w:rsidRPr="000E0A6F" w:rsidRDefault="005D22BC" w:rsidP="005D22BC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E0A6F">
        <w:rPr>
          <w:rFonts w:ascii="Times New Roman" w:eastAsia="Calibri" w:hAnsi="Times New Roman"/>
          <w:b/>
          <w:sz w:val="28"/>
          <w:szCs w:val="28"/>
        </w:rPr>
        <w:t>2. Решение управленческой задачи (кейса) и собеседование с членами жюри</w:t>
      </w:r>
      <w:r w:rsidR="000E0A6F" w:rsidRPr="000E0A6F">
        <w:rPr>
          <w:rFonts w:ascii="Times New Roman" w:eastAsia="Calibri" w:hAnsi="Times New Roman"/>
          <w:b/>
          <w:sz w:val="28"/>
          <w:szCs w:val="28"/>
        </w:rPr>
        <w:t>.</w:t>
      </w:r>
    </w:p>
    <w:p w:rsidR="005D22BC" w:rsidRDefault="000E0A6F" w:rsidP="005D22BC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6E27B2">
        <w:rPr>
          <w:rFonts w:ascii="Times New Roman" w:eastAsia="Calibri" w:hAnsi="Times New Roman"/>
          <w:sz w:val="28"/>
          <w:szCs w:val="28"/>
        </w:rPr>
        <w:t xml:space="preserve">Формат: </w:t>
      </w:r>
      <w:r w:rsidRPr="00FE6DEB">
        <w:rPr>
          <w:rFonts w:ascii="Times New Roman" w:hAnsi="Times New Roman"/>
          <w:sz w:val="28"/>
          <w:szCs w:val="28"/>
        </w:rPr>
        <w:t>демонстрация у</w:t>
      </w:r>
      <w:r>
        <w:rPr>
          <w:rFonts w:ascii="Times New Roman" w:hAnsi="Times New Roman"/>
          <w:sz w:val="28"/>
          <w:szCs w:val="28"/>
        </w:rPr>
        <w:t>правленческого мастерства, навыков</w:t>
      </w:r>
      <w:r w:rsidRPr="000E0A6F">
        <w:rPr>
          <w:rFonts w:ascii="Times New Roman" w:hAnsi="Times New Roman"/>
          <w:sz w:val="28"/>
          <w:szCs w:val="28"/>
        </w:rPr>
        <w:t xml:space="preserve"> решения проблем в условиях дефицита времени </w:t>
      </w:r>
      <w:r>
        <w:rPr>
          <w:rFonts w:ascii="Times New Roman" w:eastAsia="Calibri" w:hAnsi="Times New Roman"/>
          <w:sz w:val="28"/>
          <w:szCs w:val="28"/>
        </w:rPr>
        <w:t>(</w:t>
      </w:r>
      <w:r w:rsidR="005D22BC" w:rsidRPr="005D22BC">
        <w:rPr>
          <w:rFonts w:ascii="Times New Roman" w:eastAsia="Calibri" w:hAnsi="Times New Roman"/>
          <w:sz w:val="28"/>
          <w:szCs w:val="28"/>
        </w:rPr>
        <w:t>регламент – 10 минут на подготовку, 10 минут на защиту)</w:t>
      </w:r>
      <w:r w:rsidR="005D22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собеседование - </w:t>
      </w:r>
      <w:r w:rsidR="005D22BC">
        <w:rPr>
          <w:rFonts w:ascii="Times New Roman" w:eastAsia="Calibri" w:hAnsi="Times New Roman"/>
          <w:sz w:val="28"/>
          <w:szCs w:val="28"/>
        </w:rPr>
        <w:t>до10 минут).</w:t>
      </w:r>
    </w:p>
    <w:p w:rsidR="005D22BC" w:rsidRDefault="005D22BC" w:rsidP="005D22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2BC"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9A5881" w:rsidRDefault="009A5881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5881" w:rsidRDefault="0018276C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A5881" w:rsidRPr="0074709B">
        <w:rPr>
          <w:rFonts w:ascii="Times New Roman" w:hAnsi="Times New Roman"/>
          <w:sz w:val="28"/>
          <w:szCs w:val="28"/>
        </w:rPr>
        <w:t xml:space="preserve">правленческая   </w:t>
      </w:r>
      <w:r w:rsidRPr="0074709B">
        <w:rPr>
          <w:rFonts w:ascii="Times New Roman" w:hAnsi="Times New Roman"/>
          <w:sz w:val="28"/>
          <w:szCs w:val="28"/>
        </w:rPr>
        <w:t>компетентность: педагогическая</w:t>
      </w:r>
      <w:r w:rsidR="009A5881" w:rsidRPr="0074709B">
        <w:rPr>
          <w:rFonts w:ascii="Times New Roman" w:hAnsi="Times New Roman"/>
          <w:sz w:val="28"/>
          <w:szCs w:val="28"/>
        </w:rPr>
        <w:t>, пр</w:t>
      </w:r>
      <w:r w:rsidR="009A5881">
        <w:rPr>
          <w:rFonts w:ascii="Times New Roman" w:hAnsi="Times New Roman"/>
          <w:sz w:val="28"/>
          <w:szCs w:val="28"/>
        </w:rPr>
        <w:t>авовая и финансовая грамотность. (0-1</w:t>
      </w:r>
      <w:r>
        <w:rPr>
          <w:rFonts w:ascii="Times New Roman" w:hAnsi="Times New Roman"/>
          <w:sz w:val="28"/>
          <w:szCs w:val="28"/>
        </w:rPr>
        <w:t>0 баллов);</w:t>
      </w:r>
    </w:p>
    <w:p w:rsidR="009A5881" w:rsidRPr="009A5881" w:rsidRDefault="0018276C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A5881" w:rsidRPr="009A5881">
        <w:rPr>
          <w:rFonts w:ascii="Times New Roman" w:hAnsi="Times New Roman"/>
          <w:sz w:val="28"/>
          <w:szCs w:val="28"/>
        </w:rPr>
        <w:t>естандартный</w:t>
      </w:r>
      <w:r>
        <w:rPr>
          <w:rFonts w:ascii="Times New Roman" w:hAnsi="Times New Roman"/>
          <w:sz w:val="28"/>
          <w:szCs w:val="28"/>
        </w:rPr>
        <w:t xml:space="preserve"> и эффективный подход в решении </w:t>
      </w:r>
      <w:r w:rsidR="009A5881" w:rsidRPr="009A5881">
        <w:rPr>
          <w:rFonts w:ascii="Times New Roman" w:hAnsi="Times New Roman"/>
          <w:sz w:val="28"/>
          <w:szCs w:val="28"/>
        </w:rPr>
        <w:t xml:space="preserve">управленческих </w:t>
      </w:r>
      <w:r w:rsidRPr="009A5881">
        <w:rPr>
          <w:rFonts w:ascii="Times New Roman" w:hAnsi="Times New Roman"/>
          <w:sz w:val="28"/>
          <w:szCs w:val="28"/>
        </w:rPr>
        <w:t>задач (</w:t>
      </w:r>
      <w:r>
        <w:rPr>
          <w:rFonts w:ascii="Times New Roman" w:hAnsi="Times New Roman"/>
          <w:sz w:val="28"/>
          <w:szCs w:val="28"/>
        </w:rPr>
        <w:t>0-10 баллов);</w:t>
      </w:r>
    </w:p>
    <w:p w:rsidR="009A5881" w:rsidRPr="0018276C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>навыки аргументации и убеждения</w:t>
      </w:r>
      <w:r w:rsidR="0018276C" w:rsidRPr="0018276C">
        <w:rPr>
          <w:rFonts w:ascii="Times New Roman" w:hAnsi="Times New Roman"/>
          <w:sz w:val="28"/>
          <w:szCs w:val="28"/>
        </w:rPr>
        <w:t>, точность и вн</w:t>
      </w:r>
      <w:r w:rsidR="0018276C">
        <w:rPr>
          <w:rFonts w:ascii="Times New Roman" w:hAnsi="Times New Roman"/>
          <w:sz w:val="28"/>
          <w:szCs w:val="28"/>
        </w:rPr>
        <w:t>имательность к деталям</w:t>
      </w:r>
      <w:r w:rsidR="0018276C" w:rsidRPr="0018276C">
        <w:rPr>
          <w:rFonts w:ascii="Times New Roman" w:hAnsi="Times New Roman"/>
          <w:sz w:val="28"/>
          <w:szCs w:val="28"/>
        </w:rPr>
        <w:t xml:space="preserve"> (0-10 баллов)</w:t>
      </w:r>
      <w:r w:rsidRPr="0018276C">
        <w:rPr>
          <w:rFonts w:ascii="Times New Roman" w:hAnsi="Times New Roman"/>
          <w:sz w:val="28"/>
          <w:szCs w:val="28"/>
        </w:rPr>
        <w:t>;</w:t>
      </w:r>
    </w:p>
    <w:p w:rsidR="009A5881" w:rsidRPr="0018276C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 xml:space="preserve">психологический такт, чувство меры, гуманность, чуткость, </w:t>
      </w:r>
      <w:r w:rsidR="0018276C" w:rsidRPr="0018276C">
        <w:rPr>
          <w:rFonts w:ascii="Times New Roman" w:hAnsi="Times New Roman"/>
          <w:sz w:val="28"/>
          <w:szCs w:val="28"/>
        </w:rPr>
        <w:t>честность (0-10 баллов)</w:t>
      </w:r>
      <w:r w:rsidRPr="0018276C">
        <w:rPr>
          <w:rFonts w:ascii="Times New Roman" w:hAnsi="Times New Roman"/>
          <w:sz w:val="28"/>
          <w:szCs w:val="28"/>
        </w:rPr>
        <w:t>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 xml:space="preserve">навыки работы в условиях ограниченных временных </w:t>
      </w:r>
      <w:r w:rsidR="0018276C" w:rsidRPr="0018276C">
        <w:rPr>
          <w:rFonts w:ascii="Times New Roman" w:hAnsi="Times New Roman"/>
          <w:sz w:val="28"/>
          <w:szCs w:val="28"/>
        </w:rPr>
        <w:t>ресурсов (0-10 баллов)</w:t>
      </w:r>
      <w:r w:rsidRPr="0018276C">
        <w:rPr>
          <w:rFonts w:ascii="Times New Roman" w:hAnsi="Times New Roman"/>
          <w:sz w:val="28"/>
          <w:szCs w:val="28"/>
        </w:rPr>
        <w:t>;</w:t>
      </w:r>
    </w:p>
    <w:p w:rsidR="0018276C" w:rsidRPr="0018276C" w:rsidRDefault="0018276C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>коммуникативная культура, четкость, содержательность, лаконичность в о</w:t>
      </w:r>
      <w:r>
        <w:rPr>
          <w:rFonts w:ascii="Times New Roman" w:hAnsi="Times New Roman"/>
          <w:sz w:val="28"/>
          <w:szCs w:val="28"/>
        </w:rPr>
        <w:t>тветах на вопросы (0-10 баллов).</w:t>
      </w:r>
    </w:p>
    <w:p w:rsidR="0018276C" w:rsidRDefault="0018276C" w:rsidP="0018276C">
      <w:pPr>
        <w:pStyle w:val="a6"/>
        <w:spacing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</w:p>
    <w:p w:rsidR="0018276C" w:rsidRPr="0018276C" w:rsidRDefault="0018276C" w:rsidP="0018276C">
      <w:pPr>
        <w:pStyle w:val="a6"/>
        <w:spacing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lastRenderedPageBreak/>
        <w:t xml:space="preserve">Максимум – 60 баллов. </w:t>
      </w:r>
    </w:p>
    <w:p w:rsidR="006E27B2" w:rsidRPr="0018276C" w:rsidRDefault="0018276C" w:rsidP="0018276C">
      <w:pPr>
        <w:pStyle w:val="a6"/>
        <w:spacing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6E27B2" w:rsidRDefault="006E27B2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251892" w:rsidRPr="00AF739F" w:rsidRDefault="00251892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E27B2">
        <w:rPr>
          <w:rFonts w:ascii="Times New Roman" w:eastAsia="Calibri" w:hAnsi="Times New Roman"/>
          <w:b/>
          <w:bCs/>
          <w:sz w:val="28"/>
          <w:szCs w:val="28"/>
        </w:rPr>
        <w:t xml:space="preserve">5.3.3. Для </w:t>
      </w:r>
      <w:r w:rsidR="00434A94" w:rsidRPr="006E27B2">
        <w:rPr>
          <w:rFonts w:ascii="Times New Roman" w:eastAsia="Calibri" w:hAnsi="Times New Roman"/>
          <w:b/>
          <w:bCs/>
          <w:sz w:val="28"/>
          <w:szCs w:val="28"/>
        </w:rPr>
        <w:t>номинации «Методист, сотрудник методической службы образовательной организации, реализующей программы дополнительного образования детей»</w:t>
      </w:r>
      <w:r w:rsidR="009F767A" w:rsidRPr="006E27B2">
        <w:rPr>
          <w:rFonts w:ascii="Times New Roman" w:eastAsia="Calibri" w:hAnsi="Times New Roman"/>
          <w:b/>
          <w:bCs/>
          <w:sz w:val="28"/>
          <w:szCs w:val="28"/>
        </w:rPr>
        <w:t>:</w:t>
      </w:r>
      <w:r w:rsidR="006E27B2" w:rsidRPr="006E27B2">
        <w:t xml:space="preserve"> </w:t>
      </w:r>
    </w:p>
    <w:p w:rsidR="00AF739F" w:rsidRDefault="00AF739F" w:rsidP="00AF739F">
      <w:pPr>
        <w:pStyle w:val="a7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F739F">
        <w:rPr>
          <w:rFonts w:ascii="Times New Roman" w:eastAsia="Calibri" w:hAnsi="Times New Roman"/>
          <w:sz w:val="28"/>
          <w:szCs w:val="28"/>
        </w:rPr>
        <w:t>1.</w:t>
      </w:r>
      <w:r w:rsidR="0074709B" w:rsidRPr="00AF739F">
        <w:rPr>
          <w:rFonts w:ascii="Times New Roman" w:eastAsia="Calibri" w:hAnsi="Times New Roman"/>
          <w:sz w:val="28"/>
          <w:szCs w:val="28"/>
        </w:rPr>
        <w:t xml:space="preserve"> </w:t>
      </w:r>
      <w:r w:rsidRPr="00AF739F">
        <w:rPr>
          <w:rFonts w:ascii="Times New Roman" w:eastAsia="Calibri" w:hAnsi="Times New Roman"/>
          <w:b/>
          <w:sz w:val="28"/>
          <w:szCs w:val="28"/>
        </w:rPr>
        <w:t>Визитная карточка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F739F" w:rsidRDefault="00AF739F" w:rsidP="00AF739F">
      <w:pPr>
        <w:pStyle w:val="a7"/>
        <w:ind w:left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</w:t>
      </w:r>
      <w:r w:rsidRPr="00AF739F">
        <w:rPr>
          <w:rFonts w:ascii="Times New Roman" w:eastAsia="Calibri" w:hAnsi="Times New Roman"/>
          <w:sz w:val="28"/>
          <w:szCs w:val="28"/>
        </w:rPr>
        <w:t xml:space="preserve">представление конкурсантом себя и своего авторского подхода </w:t>
      </w:r>
      <w:r w:rsidR="009F767A" w:rsidRPr="00AF739F">
        <w:rPr>
          <w:rFonts w:ascii="Times New Roman" w:eastAsia="Calibri" w:hAnsi="Times New Roman"/>
          <w:sz w:val="28"/>
          <w:szCs w:val="28"/>
        </w:rPr>
        <w:t xml:space="preserve">к </w:t>
      </w:r>
      <w:r w:rsidR="009F767A">
        <w:rPr>
          <w:rFonts w:ascii="Times New Roman" w:eastAsia="Calibri" w:hAnsi="Times New Roman"/>
          <w:sz w:val="28"/>
          <w:szCs w:val="28"/>
        </w:rPr>
        <w:t>профессиональной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E27B2">
        <w:rPr>
          <w:rFonts w:ascii="Times New Roman" w:eastAsia="Calibri" w:hAnsi="Times New Roman"/>
          <w:sz w:val="28"/>
          <w:szCs w:val="28"/>
        </w:rPr>
        <w:t>деятельности</w:t>
      </w:r>
      <w:r w:rsidRPr="00AF739F">
        <w:rPr>
          <w:rFonts w:ascii="Times New Roman" w:eastAsia="Calibri" w:hAnsi="Times New Roman"/>
          <w:sz w:val="28"/>
          <w:szCs w:val="28"/>
        </w:rPr>
        <w:t xml:space="preserve"> </w:t>
      </w:r>
      <w:r w:rsidR="009F767A">
        <w:rPr>
          <w:rFonts w:ascii="Times New Roman" w:eastAsia="Calibri" w:hAnsi="Times New Roman"/>
          <w:sz w:val="28"/>
          <w:szCs w:val="28"/>
        </w:rPr>
        <w:t>(</w:t>
      </w:r>
      <w:r w:rsidR="009F767A" w:rsidRPr="0074709B">
        <w:rPr>
          <w:rFonts w:ascii="Times New Roman" w:eastAsia="Calibri" w:hAnsi="Times New Roman"/>
          <w:sz w:val="28"/>
          <w:szCs w:val="28"/>
        </w:rPr>
        <w:t>регламент</w:t>
      </w:r>
      <w:r>
        <w:rPr>
          <w:rFonts w:ascii="Times New Roman" w:eastAsia="Calibri" w:hAnsi="Times New Roman"/>
          <w:sz w:val="28"/>
          <w:szCs w:val="28"/>
        </w:rPr>
        <w:t>- до 5 (пяти) минут)</w:t>
      </w:r>
      <w:r w:rsidRPr="0074709B">
        <w:rPr>
          <w:rFonts w:ascii="Times New Roman" w:eastAsia="Calibri" w:hAnsi="Times New Roman"/>
          <w:sz w:val="28"/>
          <w:szCs w:val="28"/>
        </w:rPr>
        <w:t>.</w:t>
      </w:r>
    </w:p>
    <w:p w:rsidR="002A666E" w:rsidRDefault="002A666E" w:rsidP="002A6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2A666E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умение участником раскрыть ведущие педагогические идеи, жизненные приоритеты, отношение к детям, коллегам, профессии </w:t>
      </w:r>
      <w:r>
        <w:rPr>
          <w:rFonts w:ascii="Times New Roman" w:hAnsi="Times New Roman"/>
          <w:spacing w:val="0"/>
          <w:sz w:val="28"/>
          <w:szCs w:val="28"/>
        </w:rPr>
        <w:br/>
        <w:t xml:space="preserve">(0-10 баллов); </w:t>
      </w:r>
    </w:p>
    <w:p w:rsidR="002A666E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общая и профессиональная эрудиция (0-10 баллов);    </w:t>
      </w:r>
    </w:p>
    <w:p w:rsidR="002A666E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культура публичного выступления(0-10 баллов); </w:t>
      </w:r>
    </w:p>
    <w:p w:rsidR="002A666E" w:rsidRPr="00B95272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полнота и корректность подачи информации   (0-10 баллов);</w:t>
      </w:r>
    </w:p>
    <w:p w:rsidR="002A666E" w:rsidRPr="00B95272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95272">
        <w:rPr>
          <w:rFonts w:ascii="Times New Roman" w:hAnsi="Times New Roman"/>
          <w:sz w:val="28"/>
          <w:szCs w:val="28"/>
        </w:rPr>
        <w:t xml:space="preserve">коммуникативная культура, четкость, содержательность, </w:t>
      </w:r>
      <w:r w:rsidRPr="00B95272">
        <w:rPr>
          <w:rFonts w:ascii="Times New Roman" w:hAnsi="Times New Roman"/>
          <w:strike/>
          <w:sz w:val="28"/>
          <w:szCs w:val="28"/>
        </w:rPr>
        <w:t xml:space="preserve"> </w:t>
      </w:r>
      <w:r w:rsidRPr="00B95272">
        <w:rPr>
          <w:rFonts w:ascii="Times New Roman" w:hAnsi="Times New Roman"/>
          <w:sz w:val="28"/>
          <w:szCs w:val="28"/>
        </w:rPr>
        <w:t>лаконичность в ответах на вопросы (0-10 баллов);</w:t>
      </w:r>
    </w:p>
    <w:p w:rsidR="002A666E" w:rsidRDefault="002A666E" w:rsidP="002A666E">
      <w:pPr>
        <w:pStyle w:val="1"/>
        <w:shd w:val="clear" w:color="auto" w:fill="auto"/>
        <w:spacing w:before="0" w:line="240" w:lineRule="auto"/>
        <w:ind w:left="851" w:firstLine="0"/>
        <w:rPr>
          <w:rFonts w:ascii="Times New Roman" w:hAnsi="Times New Roman"/>
          <w:sz w:val="28"/>
          <w:szCs w:val="28"/>
        </w:rPr>
      </w:pPr>
    </w:p>
    <w:p w:rsidR="002A666E" w:rsidRDefault="002A666E" w:rsidP="002A66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Максимум – 40 баллов.</w:t>
      </w:r>
    </w:p>
    <w:p w:rsidR="002A666E" w:rsidRPr="00340083" w:rsidRDefault="002A666E" w:rsidP="00AF739F">
      <w:pPr>
        <w:pStyle w:val="a7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1892" w:rsidRPr="00251892" w:rsidRDefault="00AF739F" w:rsidP="00AF739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</w:t>
      </w:r>
      <w:r w:rsidRPr="00AF739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95272" w:rsidRPr="00AF739F">
        <w:rPr>
          <w:rFonts w:ascii="Times New Roman" w:eastAsia="Calibri" w:hAnsi="Times New Roman"/>
          <w:b/>
          <w:sz w:val="28"/>
          <w:szCs w:val="28"/>
        </w:rPr>
        <w:t>«Методический семинар» и собеседование с членами жюри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51892" w:rsidRDefault="00251892" w:rsidP="0025189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1892">
        <w:rPr>
          <w:rFonts w:ascii="Times New Roman" w:eastAsia="Calibri" w:hAnsi="Times New Roman"/>
          <w:sz w:val="28"/>
          <w:szCs w:val="28"/>
        </w:rPr>
        <w:t>Формат: методический семинар (</w:t>
      </w:r>
      <w:r w:rsidR="00E533AC">
        <w:rPr>
          <w:rFonts w:ascii="Times New Roman" w:eastAsia="Calibri" w:hAnsi="Times New Roman"/>
          <w:sz w:val="28"/>
          <w:szCs w:val="28"/>
        </w:rPr>
        <w:t>продолжительность до 10</w:t>
      </w:r>
      <w:r w:rsidRPr="00251892">
        <w:rPr>
          <w:rFonts w:ascii="Times New Roman" w:eastAsia="Calibri" w:hAnsi="Times New Roman"/>
          <w:sz w:val="28"/>
          <w:szCs w:val="28"/>
        </w:rPr>
        <w:t xml:space="preserve"> минут), который позволяет соотнести заявленные теоретические положения с практикой их реализац</w:t>
      </w:r>
      <w:r w:rsidR="00AF739F">
        <w:rPr>
          <w:rFonts w:ascii="Times New Roman" w:eastAsia="Calibri" w:hAnsi="Times New Roman"/>
          <w:sz w:val="28"/>
          <w:szCs w:val="28"/>
        </w:rPr>
        <w:t xml:space="preserve">ии. </w:t>
      </w:r>
      <w:r w:rsidRPr="00251892">
        <w:rPr>
          <w:rFonts w:ascii="Times New Roman" w:eastAsia="Calibri" w:hAnsi="Times New Roman"/>
          <w:sz w:val="28"/>
          <w:szCs w:val="28"/>
        </w:rPr>
        <w:t>Представление может сопровождаться мультимедийной презентацией</w:t>
      </w:r>
      <w:proofErr w:type="gramStart"/>
      <w:r w:rsidRPr="00251892">
        <w:rPr>
          <w:rFonts w:ascii="Times New Roman" w:eastAsia="Calibri" w:hAnsi="Times New Roman"/>
          <w:sz w:val="28"/>
          <w:szCs w:val="28"/>
        </w:rPr>
        <w:t xml:space="preserve"> </w:t>
      </w:r>
      <w:r w:rsidR="0018276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251892">
        <w:rPr>
          <w:rFonts w:ascii="Times New Roman" w:eastAsia="Calibri" w:hAnsi="Times New Roman"/>
          <w:sz w:val="28"/>
          <w:szCs w:val="28"/>
        </w:rPr>
        <w:t xml:space="preserve">содержащей описание опыта профессиональной деятельности, используемых им технологий и методик, направленных на реализацию требований ФГОС. </w:t>
      </w:r>
      <w:r w:rsidR="0018276C" w:rsidRPr="0018276C">
        <w:rPr>
          <w:rFonts w:ascii="Times New Roman" w:eastAsia="Calibri" w:hAnsi="Times New Roman"/>
          <w:sz w:val="28"/>
          <w:szCs w:val="28"/>
        </w:rPr>
        <w:t>(регламент: до 10 минут «Методический семинар» и до 10 минут -  собеседование).</w:t>
      </w:r>
    </w:p>
    <w:p w:rsidR="00251892" w:rsidRPr="00251892" w:rsidRDefault="00251892" w:rsidP="00B9527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1892">
        <w:rPr>
          <w:rFonts w:ascii="Times New Roman" w:eastAsia="Calibri" w:hAnsi="Times New Roman"/>
          <w:sz w:val="28"/>
          <w:szCs w:val="28"/>
        </w:rPr>
        <w:t xml:space="preserve">Критерии оценки: 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актуальность авторских находок, их инновационность (0-10 баллов);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аргументированность авторских идей (0-10);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обоснование выбора образовательной технологии и логичность в построении занятия (0-10);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 xml:space="preserve">соответствие применяемых форм работы поставленным целям и задачам, использование способов, методов и приемов, обеспечивающих эффективность занятия(0-10); 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возможность распространения и внедрения (0-10);</w:t>
      </w:r>
    </w:p>
    <w:p w:rsidR="002A666E" w:rsidRPr="002A666E" w:rsidRDefault="00B95272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lastRenderedPageBreak/>
        <w:t>коммуникативная культура, четкость, содержательность</w:t>
      </w:r>
      <w:r w:rsidR="002A666E" w:rsidRPr="002A666E">
        <w:rPr>
          <w:rFonts w:ascii="Times New Roman" w:eastAsia="Calibri" w:hAnsi="Times New Roman"/>
          <w:sz w:val="28"/>
          <w:szCs w:val="28"/>
        </w:rPr>
        <w:t xml:space="preserve"> и </w:t>
      </w:r>
      <w:r w:rsidRPr="002A666E">
        <w:rPr>
          <w:rFonts w:ascii="Times New Roman" w:eastAsia="Calibri" w:hAnsi="Times New Roman"/>
          <w:sz w:val="28"/>
          <w:szCs w:val="28"/>
        </w:rPr>
        <w:t>лаконичность в ответах на вопросы (0-10);</w:t>
      </w:r>
    </w:p>
    <w:p w:rsidR="00251892" w:rsidRDefault="002A666E" w:rsidP="002A666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Максимум – 6</w:t>
      </w:r>
      <w:r w:rsidR="00251892" w:rsidRPr="00251892">
        <w:rPr>
          <w:rFonts w:ascii="Times New Roman" w:eastAsia="Calibri" w:hAnsi="Times New Roman"/>
          <w:sz w:val="28"/>
          <w:szCs w:val="28"/>
        </w:rPr>
        <w:t>0 баллов.</w:t>
      </w:r>
      <w:r w:rsidRPr="002A666E">
        <w:rPr>
          <w:rFonts w:ascii="Times New Roman" w:eastAsia="Calibri" w:hAnsi="Times New Roman"/>
          <w:sz w:val="28"/>
          <w:szCs w:val="28"/>
        </w:rPr>
        <w:t xml:space="preserve"> </w:t>
      </w:r>
    </w:p>
    <w:p w:rsidR="002A666E" w:rsidRPr="00251892" w:rsidRDefault="002A666E" w:rsidP="002A666E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4E6D89" w:rsidRDefault="004E6D89" w:rsidP="004E6D89">
      <w:pPr>
        <w:spacing w:after="0" w:line="240" w:lineRule="auto"/>
        <w:ind w:firstLine="709"/>
        <w:jc w:val="both"/>
      </w:pPr>
    </w:p>
    <w:p w:rsidR="004E6D89" w:rsidRDefault="0052039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5.3.4</w:t>
      </w:r>
      <w:r w:rsidR="004E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E6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номинации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4E6D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b/>
          <w:sz w:val="28"/>
          <w:szCs w:val="28"/>
        </w:rPr>
        <w:t>«Педагогический работник, реализующий дополнительные общеобразовательные общеразвивающие и предпрофессиональные программы»</w:t>
      </w:r>
      <w:r w:rsidR="004E6D8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-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"Визитная карточка" и защита дополнительной общеобразовательной программы.  </w:t>
      </w:r>
    </w:p>
    <w:p w:rsidR="004E6D89" w:rsidRDefault="004E6D89" w:rsidP="004E6D89">
      <w:pPr>
        <w:spacing w:after="0" w:line="240" w:lineRule="auto"/>
        <w:ind w:firstLine="709"/>
        <w:jc w:val="both"/>
      </w:pPr>
    </w:p>
    <w:p w:rsidR="004E6D89" w:rsidRDefault="004E6D89" w:rsidP="004E6D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"Визитная карточка"</w:t>
      </w:r>
      <w:r>
        <w:rPr>
          <w:rFonts w:ascii="Times New Roman" w:eastAsia="Calibri" w:hAnsi="Times New Roman"/>
          <w:b/>
          <w:color w:val="7030A0"/>
          <w:sz w:val="28"/>
          <w:szCs w:val="28"/>
        </w:rPr>
        <w:t>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Формат: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Публичное выступление педагога, отражающее </w:t>
      </w:r>
      <w:r>
        <w:rPr>
          <w:rFonts w:ascii="Times New Roman" w:hAnsi="Times New Roman"/>
          <w:sz w:val="28"/>
          <w:szCs w:val="28"/>
        </w:rPr>
        <w:t xml:space="preserve">ведущие педагогические идеи, жизненные приоритеты, свое отношение к детям, коллегам, профессии. </w:t>
      </w:r>
      <w:r>
        <w:rPr>
          <w:rFonts w:ascii="Times New Roman" w:eastAsia="Calibri" w:hAnsi="Times New Roman"/>
          <w:sz w:val="28"/>
          <w:szCs w:val="28"/>
        </w:rPr>
        <w:t xml:space="preserve"> Продолжительность – до 5 (пяти)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умение участником раскрыть ведущие педагогические идеи, жизненные приоритеты, отношение к детям, коллегам, профессии </w:t>
      </w:r>
      <w:r>
        <w:rPr>
          <w:rFonts w:ascii="Times New Roman" w:hAnsi="Times New Roman"/>
          <w:spacing w:val="0"/>
          <w:sz w:val="28"/>
          <w:szCs w:val="28"/>
        </w:rPr>
        <w:br/>
        <w:t xml:space="preserve">(0-10 баллов); </w:t>
      </w:r>
    </w:p>
    <w:p w:rsidR="004E6D89" w:rsidRDefault="004E6D89" w:rsidP="004E6D89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общая и профессиональная эрудиция (0-10 баллов);    </w:t>
      </w:r>
    </w:p>
    <w:p w:rsidR="004E6D89" w:rsidRDefault="004E6D89" w:rsidP="004E6D89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культура публичного выступления(0-10 баллов); </w:t>
      </w:r>
    </w:p>
    <w:p w:rsidR="00B95272" w:rsidRPr="00B95272" w:rsidRDefault="004E6D89" w:rsidP="00B95272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полнота и корректность подачи информации   (0-10 баллов)</w:t>
      </w:r>
      <w:r w:rsidR="00B95272">
        <w:rPr>
          <w:rFonts w:ascii="Times New Roman" w:hAnsi="Times New Roman"/>
          <w:spacing w:val="0"/>
          <w:sz w:val="28"/>
          <w:szCs w:val="28"/>
        </w:rPr>
        <w:t>;</w:t>
      </w:r>
    </w:p>
    <w:p w:rsidR="00B95272" w:rsidRPr="00B95272" w:rsidRDefault="00B95272" w:rsidP="00B95272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95272">
        <w:rPr>
          <w:rFonts w:ascii="Times New Roman" w:hAnsi="Times New Roman"/>
          <w:sz w:val="28"/>
          <w:szCs w:val="28"/>
        </w:rPr>
        <w:t xml:space="preserve">коммуникативная культура, четкость, содержательность, </w:t>
      </w:r>
      <w:r w:rsidRPr="00B95272">
        <w:rPr>
          <w:rFonts w:ascii="Times New Roman" w:hAnsi="Times New Roman"/>
          <w:strike/>
          <w:sz w:val="28"/>
          <w:szCs w:val="28"/>
        </w:rPr>
        <w:t xml:space="preserve"> </w:t>
      </w:r>
      <w:r w:rsidRPr="00B95272">
        <w:rPr>
          <w:rFonts w:ascii="Times New Roman" w:hAnsi="Times New Roman"/>
          <w:sz w:val="28"/>
          <w:szCs w:val="28"/>
        </w:rPr>
        <w:t>лаконичность в ответах на вопросы (0-10 баллов);</w:t>
      </w:r>
    </w:p>
    <w:p w:rsidR="004E6D89" w:rsidRDefault="004E6D89" w:rsidP="00B95272">
      <w:pPr>
        <w:pStyle w:val="1"/>
        <w:shd w:val="clear" w:color="auto" w:fill="auto"/>
        <w:spacing w:before="0" w:line="240" w:lineRule="auto"/>
        <w:ind w:left="851" w:firstLine="0"/>
        <w:rPr>
          <w:rFonts w:ascii="Times New Roman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Максимум – 40 баллов.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Защита дополнительной общеобразовательной программы: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</w:t>
      </w:r>
    </w:p>
    <w:p w:rsidR="004E6D89" w:rsidRDefault="004E6D89" w:rsidP="004E6D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Выступление участника Конкурса.  Продолжительность до 5 (</w:t>
      </w:r>
      <w:r w:rsidR="007B3F87">
        <w:rPr>
          <w:rFonts w:ascii="Times New Roman" w:eastAsia="Calibri" w:hAnsi="Times New Roman"/>
          <w:sz w:val="28"/>
          <w:szCs w:val="28"/>
        </w:rPr>
        <w:t>пяти)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Брифинг (ответы участника конкурсного испытания на вопросы жюри, участников и гостей Конкурса). Продолжительность до 5 (пяти) минут. Общее время испытания до 10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актуальность и новизна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результативность  и тиражируемость 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убедительность, аргументированность </w:t>
      </w:r>
      <w:proofErr w:type="gramStart"/>
      <w:r>
        <w:rPr>
          <w:rFonts w:ascii="Times New Roman" w:eastAsia="Calibri" w:hAnsi="Times New Roman"/>
          <w:sz w:val="28"/>
          <w:szCs w:val="28"/>
        </w:rPr>
        <w:t>изложении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F87">
        <w:rPr>
          <w:rFonts w:ascii="Times New Roman" w:eastAsia="Calibri" w:hAnsi="Times New Roman"/>
          <w:sz w:val="28"/>
          <w:szCs w:val="28"/>
        </w:rPr>
        <w:t>основных разделов</w:t>
      </w:r>
      <w:r>
        <w:rPr>
          <w:rFonts w:ascii="Times New Roman" w:eastAsia="Calibri" w:hAnsi="Times New Roman"/>
          <w:sz w:val="28"/>
          <w:szCs w:val="28"/>
        </w:rPr>
        <w:t xml:space="preserve"> программы   (0-10 баллов); </w:t>
      </w:r>
    </w:p>
    <w:p w:rsidR="004E6D89" w:rsidRPr="002A666E" w:rsidRDefault="004E6D89" w:rsidP="002A66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коммуникативная культура, четкость, содержательность, </w:t>
      </w:r>
      <w:r>
        <w:rPr>
          <w:rFonts w:ascii="Times New Roman" w:eastAsia="Calibri" w:hAnsi="Times New Roman"/>
          <w:strike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лаконичность в ответах на вопросы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артистизм, оригинальность подачи, соответствие временным рамкам  выступления (0-10 баллов) 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Качество и визуальное оформление выступления, соответствие временным рамкам, заявленной теме (0-10 баллов)</w:t>
      </w:r>
    </w:p>
    <w:p w:rsidR="004E6D89" w:rsidRDefault="004E6D89" w:rsidP="004E6D8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Максимум – 60 баллов.  </w:t>
      </w:r>
    </w:p>
    <w:p w:rsidR="004E6D89" w:rsidRDefault="004E6D89" w:rsidP="004E6D8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056F" w:rsidRPr="00D5056F" w:rsidRDefault="004E6D89" w:rsidP="00D505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5.4. </w:t>
      </w:r>
      <w:r w:rsidR="00B95272">
        <w:rPr>
          <w:rFonts w:ascii="Times New Roman" w:eastAsia="Calibri" w:hAnsi="Times New Roman"/>
          <w:sz w:val="28"/>
          <w:szCs w:val="28"/>
        </w:rPr>
        <w:t xml:space="preserve">Победителями </w:t>
      </w:r>
      <w:r w:rsidR="0018276C">
        <w:rPr>
          <w:rFonts w:ascii="Times New Roman" w:eastAsia="Calibri" w:hAnsi="Times New Roman"/>
          <w:sz w:val="28"/>
          <w:szCs w:val="28"/>
        </w:rPr>
        <w:t>(по</w:t>
      </w:r>
      <w:r w:rsidR="00B95272">
        <w:rPr>
          <w:rFonts w:ascii="Times New Roman" w:eastAsia="Calibri" w:hAnsi="Times New Roman"/>
          <w:sz w:val="28"/>
          <w:szCs w:val="28"/>
        </w:rPr>
        <w:t xml:space="preserve"> количеству баллов в общем рейтинге в </w:t>
      </w:r>
      <w:r w:rsidR="0018276C">
        <w:rPr>
          <w:rFonts w:ascii="Times New Roman" w:eastAsia="Calibri" w:hAnsi="Times New Roman"/>
          <w:sz w:val="28"/>
          <w:szCs w:val="28"/>
        </w:rPr>
        <w:t>номинации) признаются</w:t>
      </w:r>
      <w:r w:rsidR="00B95272">
        <w:rPr>
          <w:rFonts w:ascii="Times New Roman" w:eastAsia="Calibri" w:hAnsi="Times New Roman"/>
          <w:sz w:val="28"/>
          <w:szCs w:val="28"/>
        </w:rPr>
        <w:t xml:space="preserve">   по три лауреата в каждой из четырёх номинаций</w:t>
      </w:r>
      <w:r>
        <w:rPr>
          <w:rFonts w:ascii="Times New Roman" w:eastAsia="Calibri" w:hAnsi="Times New Roman"/>
          <w:sz w:val="28"/>
          <w:szCs w:val="28"/>
        </w:rPr>
        <w:t>, набравшие максимальное количество баллов по итогам очного тура</w:t>
      </w:r>
      <w:r w:rsidR="00B95272">
        <w:rPr>
          <w:rFonts w:ascii="Times New Roman" w:eastAsia="Calibri" w:hAnsi="Times New Roman"/>
          <w:sz w:val="28"/>
          <w:szCs w:val="28"/>
        </w:rPr>
        <w:t>.</w:t>
      </w:r>
    </w:p>
    <w:p w:rsidR="00D5056F" w:rsidRDefault="00D5056F" w:rsidP="00D505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5.5.</w:t>
      </w:r>
      <w:r w:rsidRPr="00D5056F">
        <w:rPr>
          <w:rFonts w:ascii="Times New Roman" w:eastAsia="Calibri" w:hAnsi="Times New Roman"/>
          <w:sz w:val="28"/>
          <w:szCs w:val="28"/>
        </w:rPr>
        <w:t xml:space="preserve"> Из числа победителей очного этапа определяется абсолютный победитель в каждой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5056F">
        <w:rPr>
          <w:rFonts w:ascii="Times New Roman" w:eastAsia="Calibri" w:hAnsi="Times New Roman"/>
          <w:sz w:val="28"/>
          <w:szCs w:val="28"/>
        </w:rPr>
        <w:t>номинации.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D5056F" w:rsidRDefault="00D5056F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6. Награждение участников.</w:t>
      </w:r>
    </w:p>
    <w:p w:rsidR="00D5056F" w:rsidRDefault="00D5056F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6.1. Участники заочного тура Конкурса награждаются дипломами участников Конкурса.</w:t>
      </w:r>
      <w:r>
        <w:rPr>
          <w:rFonts w:ascii="Times New Roman" w:eastAsia="Calibri" w:hAnsi="Times New Roman"/>
          <w:color w:val="8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Дипломы направляются на адрес участника Конкурса в электронном виде после окончания экспертизы материалов заочного тура.</w:t>
      </w:r>
      <w:r>
        <w:rPr>
          <w:rFonts w:ascii="Times New Roman" w:eastAsia="Calibri" w:hAnsi="Times New Roman"/>
          <w:color w:val="800000"/>
          <w:sz w:val="28"/>
          <w:szCs w:val="28"/>
        </w:rPr>
        <w:t xml:space="preserve"> </w:t>
      </w:r>
    </w:p>
    <w:p w:rsidR="00D5056F" w:rsidRDefault="004E6D89" w:rsidP="00D505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6.2. Участники очного тура Конкурса награждаются дипломами Лауреатов.</w:t>
      </w:r>
      <w:r w:rsidR="00D5056F" w:rsidRPr="00D5056F">
        <w:rPr>
          <w:rFonts w:ascii="Times New Roman" w:eastAsia="Calibri" w:hAnsi="Times New Roman"/>
          <w:sz w:val="28"/>
          <w:szCs w:val="28"/>
        </w:rPr>
        <w:t xml:space="preserve"> </w:t>
      </w:r>
    </w:p>
    <w:p w:rsidR="00D5056F" w:rsidRDefault="00D5056F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6.3</w:t>
      </w:r>
      <w:r w:rsidRPr="00D5056F">
        <w:rPr>
          <w:rFonts w:ascii="Times New Roman" w:eastAsia="Calibri" w:hAnsi="Times New Roman"/>
          <w:sz w:val="28"/>
          <w:szCs w:val="28"/>
        </w:rPr>
        <w:t>. Победители</w:t>
      </w:r>
      <w:r w:rsidR="00520390">
        <w:rPr>
          <w:rFonts w:ascii="Times New Roman" w:eastAsia="Calibri" w:hAnsi="Times New Roman"/>
          <w:sz w:val="28"/>
          <w:szCs w:val="28"/>
        </w:rPr>
        <w:t xml:space="preserve"> очного тура</w:t>
      </w:r>
      <w:r w:rsidRPr="00D5056F">
        <w:rPr>
          <w:rFonts w:ascii="Times New Roman" w:eastAsia="Calibri" w:hAnsi="Times New Roman"/>
          <w:sz w:val="28"/>
          <w:szCs w:val="28"/>
        </w:rPr>
        <w:t xml:space="preserve"> Конкурса награждаются Почетными дипломами, «Знаком победителя» и ценными призами.</w:t>
      </w:r>
    </w:p>
    <w:p w:rsidR="004E6D89" w:rsidRDefault="00D5056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6.4</w:t>
      </w:r>
      <w:r w:rsidR="004E6D89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Абсолютному  п</w:t>
      </w:r>
      <w:r w:rsidR="004E6D89">
        <w:rPr>
          <w:rFonts w:ascii="Times New Roman" w:eastAsia="Calibri" w:hAnsi="Times New Roman"/>
          <w:sz w:val="28"/>
          <w:szCs w:val="28"/>
        </w:rPr>
        <w:t>обедител</w:t>
      </w:r>
      <w:r w:rsidR="002A666E">
        <w:rPr>
          <w:rFonts w:ascii="Times New Roman" w:eastAsia="Calibri" w:hAnsi="Times New Roman"/>
          <w:sz w:val="28"/>
          <w:szCs w:val="28"/>
        </w:rPr>
        <w:t xml:space="preserve">ю </w:t>
      </w:r>
      <w:r w:rsidR="004E6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номинации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4E6D89">
        <w:rPr>
          <w:rFonts w:ascii="Times New Roman" w:hAnsi="Times New Roman"/>
          <w:b/>
          <w:color w:val="000000"/>
          <w:sz w:val="28"/>
          <w:szCs w:val="28"/>
        </w:rPr>
        <w:t xml:space="preserve">«Программы развития 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организаций дополнительного образования детей" </w:t>
      </w:r>
      <w:r w:rsidR="002A666E">
        <w:rPr>
          <w:rFonts w:ascii="Times New Roman" w:eastAsia="Calibri" w:hAnsi="Times New Roman"/>
          <w:sz w:val="28"/>
          <w:szCs w:val="28"/>
        </w:rPr>
        <w:t xml:space="preserve"> вручается Диплом  победителя</w:t>
      </w:r>
      <w:r w:rsidR="00A163AB">
        <w:rPr>
          <w:rFonts w:ascii="Times New Roman" w:eastAsia="Calibri" w:hAnsi="Times New Roman"/>
          <w:sz w:val="28"/>
          <w:szCs w:val="28"/>
        </w:rPr>
        <w:t xml:space="preserve"> </w:t>
      </w:r>
      <w:r w:rsidR="002A666E">
        <w:rPr>
          <w:rFonts w:ascii="Times New Roman" w:eastAsia="Calibri" w:hAnsi="Times New Roman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sz w:val="28"/>
          <w:szCs w:val="28"/>
        </w:rPr>
        <w:t>и</w:t>
      </w:r>
      <w:r w:rsidR="00A163AB">
        <w:rPr>
          <w:rFonts w:ascii="Times New Roman" w:eastAsia="Calibri" w:hAnsi="Times New Roman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sz w:val="28"/>
          <w:szCs w:val="28"/>
        </w:rPr>
        <w:t xml:space="preserve"> премия </w:t>
      </w:r>
      <w:r w:rsidR="00A163AB">
        <w:rPr>
          <w:rFonts w:ascii="Times New Roman" w:eastAsia="Calibri" w:hAnsi="Times New Roman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sz w:val="28"/>
          <w:szCs w:val="28"/>
        </w:rPr>
        <w:t>на развитие образовательной организации</w:t>
      </w:r>
      <w:r>
        <w:rPr>
          <w:rFonts w:ascii="Times New Roman" w:eastAsia="Calibri" w:hAnsi="Times New Roman"/>
          <w:sz w:val="28"/>
          <w:szCs w:val="28"/>
        </w:rPr>
        <w:t xml:space="preserve"> в размере 100 000 рублей</w:t>
      </w:r>
      <w:r w:rsidR="004E6D89">
        <w:rPr>
          <w:rFonts w:ascii="Times New Roman" w:eastAsia="Calibri" w:hAnsi="Times New Roman"/>
          <w:sz w:val="28"/>
          <w:szCs w:val="28"/>
        </w:rPr>
        <w:t xml:space="preserve">. </w:t>
      </w:r>
      <w:r w:rsidR="004E6D89">
        <w:rPr>
          <w:rFonts w:ascii="Times New Roman" w:hAnsi="Times New Roman"/>
          <w:color w:val="000000"/>
          <w:sz w:val="28"/>
          <w:szCs w:val="28"/>
        </w:rPr>
        <w:t>Премия выплачивается безналичным перечислением на расчетный счет профсоюзной организации победителя.</w:t>
      </w:r>
    </w:p>
    <w:p w:rsidR="004E6D89" w:rsidRDefault="00D5056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6.5</w:t>
      </w:r>
      <w:r w:rsidR="004E6D89">
        <w:rPr>
          <w:rFonts w:ascii="Times New Roman" w:eastAsia="Calibri" w:hAnsi="Times New Roman"/>
          <w:sz w:val="28"/>
          <w:szCs w:val="28"/>
        </w:rPr>
        <w:t xml:space="preserve">.  </w:t>
      </w:r>
      <w:r>
        <w:rPr>
          <w:rFonts w:ascii="Times New Roman" w:eastAsia="Calibri" w:hAnsi="Times New Roman"/>
          <w:sz w:val="28"/>
          <w:szCs w:val="28"/>
        </w:rPr>
        <w:t>Абсолютному п</w:t>
      </w:r>
      <w:r w:rsidR="004E6D89">
        <w:rPr>
          <w:rFonts w:ascii="Times New Roman" w:eastAsia="Calibri" w:hAnsi="Times New Roman"/>
          <w:sz w:val="28"/>
          <w:szCs w:val="28"/>
        </w:rPr>
        <w:t>обедител</w:t>
      </w:r>
      <w:r>
        <w:rPr>
          <w:rFonts w:ascii="Times New Roman" w:eastAsia="Calibri" w:hAnsi="Times New Roman"/>
          <w:sz w:val="28"/>
          <w:szCs w:val="28"/>
        </w:rPr>
        <w:t>ю</w:t>
      </w:r>
      <w:r w:rsidR="004E6D89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в номинации </w:t>
      </w:r>
      <w:r w:rsidR="004E6D89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 xml:space="preserve">«Руководитель (заместитель руководителя) организации дополнительного образования </w:t>
      </w:r>
      <w:r w:rsidR="002D3F4B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детей» вручается</w:t>
      </w:r>
      <w:r w:rsidR="002A666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Диплом победителя</w:t>
      </w:r>
      <w:r w:rsidR="0052039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4E6D8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3F4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премия в</w:t>
      </w:r>
      <w:r w:rsidR="0018276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размере 50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000 рублей </w:t>
      </w:r>
      <w:r w:rsidR="004E6D8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на цели, связанные с повышением профессионального мастерства. Премия выплачивается безналичным перечислением на расчетный счет профсоюзной организации победителя.</w:t>
      </w:r>
    </w:p>
    <w:p w:rsidR="006036DD" w:rsidRPr="00520390" w:rsidRDefault="0052039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6.6</w:t>
      </w:r>
      <w:r w:rsidR="004E6D89">
        <w:rPr>
          <w:rFonts w:ascii="Times New Roman" w:eastAsia="Calibri" w:hAnsi="Times New Roman"/>
          <w:sz w:val="28"/>
          <w:szCs w:val="28"/>
        </w:rPr>
        <w:t>.</w:t>
      </w:r>
      <w:r w:rsidR="00D5056F" w:rsidRPr="00D5056F">
        <w:rPr>
          <w:rFonts w:ascii="Times New Roman" w:eastAsia="Calibri" w:hAnsi="Times New Roman"/>
          <w:sz w:val="28"/>
          <w:szCs w:val="28"/>
        </w:rPr>
        <w:t xml:space="preserve"> </w:t>
      </w:r>
      <w:r w:rsidR="00D5056F">
        <w:rPr>
          <w:rFonts w:ascii="Times New Roman" w:eastAsia="Calibri" w:hAnsi="Times New Roman"/>
          <w:sz w:val="28"/>
          <w:szCs w:val="28"/>
        </w:rPr>
        <w:t>Абсолютному</w:t>
      </w:r>
      <w:r w:rsidR="006036DD" w:rsidRPr="006036DD">
        <w:rPr>
          <w:rFonts w:ascii="Times New Roman" w:eastAsia="Calibri" w:hAnsi="Times New Roman"/>
          <w:sz w:val="28"/>
          <w:szCs w:val="28"/>
        </w:rPr>
        <w:t xml:space="preserve"> </w:t>
      </w:r>
      <w:r w:rsidR="00D5056F">
        <w:rPr>
          <w:rFonts w:ascii="Times New Roman" w:eastAsia="Calibri" w:hAnsi="Times New Roman"/>
          <w:sz w:val="28"/>
          <w:szCs w:val="28"/>
        </w:rPr>
        <w:t>п</w:t>
      </w:r>
      <w:r w:rsidR="006036DD">
        <w:rPr>
          <w:rFonts w:ascii="Times New Roman" w:eastAsia="Calibri" w:hAnsi="Times New Roman"/>
          <w:sz w:val="28"/>
          <w:szCs w:val="28"/>
        </w:rPr>
        <w:t>обедител</w:t>
      </w:r>
      <w:r w:rsidR="00D5056F">
        <w:rPr>
          <w:rFonts w:ascii="Times New Roman" w:eastAsia="Calibri" w:hAnsi="Times New Roman"/>
          <w:sz w:val="28"/>
          <w:szCs w:val="28"/>
        </w:rPr>
        <w:t xml:space="preserve">ю </w:t>
      </w:r>
      <w:r w:rsidR="006036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номинации</w:t>
      </w:r>
      <w:r w:rsidR="006036DD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6036D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1258C">
        <w:rPr>
          <w:rFonts w:ascii="Times New Roman" w:hAnsi="Times New Roman"/>
          <w:b/>
          <w:color w:val="000000"/>
          <w:sz w:val="28"/>
          <w:szCs w:val="28"/>
        </w:rPr>
        <w:t>Методист, сотрудник методической службы"</w:t>
      </w:r>
      <w:r w:rsidR="006036D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5056F">
        <w:rPr>
          <w:rFonts w:ascii="Times New Roman" w:eastAsia="Calibri" w:hAnsi="Times New Roman"/>
          <w:sz w:val="28"/>
          <w:szCs w:val="28"/>
        </w:rPr>
        <w:t>вручае</w:t>
      </w:r>
      <w:r>
        <w:rPr>
          <w:rFonts w:ascii="Times New Roman" w:eastAsia="Calibri" w:hAnsi="Times New Roman"/>
          <w:sz w:val="28"/>
          <w:szCs w:val="28"/>
        </w:rPr>
        <w:t>тся Диплом</w:t>
      </w:r>
      <w:r w:rsidR="00D5056F">
        <w:rPr>
          <w:rFonts w:ascii="Times New Roman" w:eastAsia="Calibri" w:hAnsi="Times New Roman"/>
          <w:sz w:val="28"/>
          <w:szCs w:val="28"/>
        </w:rPr>
        <w:t xml:space="preserve"> </w:t>
      </w:r>
      <w:r w:rsidR="002A666E">
        <w:rPr>
          <w:rFonts w:ascii="Times New Roman" w:eastAsia="Calibri" w:hAnsi="Times New Roman"/>
          <w:sz w:val="28"/>
          <w:szCs w:val="28"/>
        </w:rPr>
        <w:t xml:space="preserve">победителя </w:t>
      </w:r>
      <w:r w:rsidR="006036DD">
        <w:rPr>
          <w:rFonts w:ascii="Times New Roman" w:eastAsia="Calibri" w:hAnsi="Times New Roman"/>
          <w:sz w:val="28"/>
          <w:szCs w:val="28"/>
        </w:rPr>
        <w:t>и премия на</w:t>
      </w:r>
      <w:r w:rsidR="00D5056F">
        <w:rPr>
          <w:rFonts w:ascii="Times New Roman" w:eastAsia="Calibri" w:hAnsi="Times New Roman"/>
          <w:sz w:val="28"/>
          <w:szCs w:val="28"/>
        </w:rPr>
        <w:t xml:space="preserve"> реализацию методических программ</w:t>
      </w:r>
      <w:r>
        <w:rPr>
          <w:rFonts w:ascii="Times New Roman" w:eastAsia="Calibri" w:hAnsi="Times New Roman"/>
          <w:sz w:val="28"/>
          <w:szCs w:val="28"/>
        </w:rPr>
        <w:t xml:space="preserve"> в размере 50 000 рублей</w:t>
      </w:r>
      <w:r w:rsidR="006036DD">
        <w:rPr>
          <w:rFonts w:ascii="Times New Roman" w:eastAsia="Calibri" w:hAnsi="Times New Roman"/>
          <w:sz w:val="28"/>
          <w:szCs w:val="28"/>
        </w:rPr>
        <w:t xml:space="preserve">. </w:t>
      </w:r>
      <w:r w:rsidR="006036DD">
        <w:rPr>
          <w:rFonts w:ascii="Times New Roman" w:hAnsi="Times New Roman"/>
          <w:color w:val="000000"/>
          <w:sz w:val="28"/>
          <w:szCs w:val="28"/>
        </w:rPr>
        <w:t>Премия выплачивается безналичным перечислением на расчетный счет профсоюзной организации победителя.</w:t>
      </w:r>
    </w:p>
    <w:p w:rsidR="004E6D89" w:rsidRDefault="00520390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6.7</w:t>
      </w:r>
      <w:r w:rsidR="006036DD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Абсолютному п</w:t>
      </w:r>
      <w:r w:rsidR="004E6D89">
        <w:rPr>
          <w:rFonts w:ascii="Times New Roman" w:eastAsia="Calibri" w:hAnsi="Times New Roman"/>
          <w:sz w:val="28"/>
          <w:szCs w:val="28"/>
        </w:rPr>
        <w:t>обедител</w:t>
      </w:r>
      <w:r>
        <w:rPr>
          <w:rFonts w:ascii="Times New Roman" w:eastAsia="Calibri" w:hAnsi="Times New Roman"/>
          <w:sz w:val="28"/>
          <w:szCs w:val="28"/>
        </w:rPr>
        <w:t>ю</w:t>
      </w:r>
      <w:r w:rsidR="004E6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номинации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4E6D89">
        <w:rPr>
          <w:rFonts w:ascii="Times New Roman" w:hAnsi="Times New Roman"/>
          <w:b/>
          <w:color w:val="000000"/>
          <w:sz w:val="28"/>
          <w:szCs w:val="28"/>
        </w:rPr>
        <w:t>«Педагогический работник, реализующий дополнительные общеобразовательные общеразвивающие и предпрофессиональные программы»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2A666E">
        <w:rPr>
          <w:rFonts w:ascii="Times New Roman" w:eastAsia="Calibri" w:hAnsi="Times New Roman"/>
          <w:sz w:val="28"/>
          <w:szCs w:val="28"/>
        </w:rPr>
        <w:t xml:space="preserve"> вручается Диплом победителя</w:t>
      </w:r>
      <w:r w:rsidR="004E6D89">
        <w:rPr>
          <w:rFonts w:ascii="Times New Roman" w:eastAsia="Calibri" w:hAnsi="Times New Roman"/>
          <w:sz w:val="28"/>
          <w:szCs w:val="28"/>
        </w:rPr>
        <w:t xml:space="preserve"> и премия </w:t>
      </w:r>
      <w:r>
        <w:rPr>
          <w:rFonts w:ascii="Times New Roman" w:eastAsia="Calibri" w:hAnsi="Times New Roman"/>
          <w:sz w:val="28"/>
          <w:szCs w:val="28"/>
        </w:rPr>
        <w:t xml:space="preserve"> в размере 50 000 рублей </w:t>
      </w:r>
      <w:r w:rsidR="004E6D89">
        <w:rPr>
          <w:rFonts w:ascii="Times New Roman" w:eastAsia="Calibri" w:hAnsi="Times New Roman"/>
          <w:sz w:val="28"/>
          <w:szCs w:val="28"/>
        </w:rPr>
        <w:t xml:space="preserve">на реализацию программы. </w:t>
      </w:r>
      <w:r w:rsidR="004E6D89">
        <w:rPr>
          <w:rFonts w:ascii="Times New Roman" w:hAnsi="Times New Roman"/>
          <w:color w:val="000000"/>
          <w:sz w:val="28"/>
          <w:szCs w:val="28"/>
        </w:rPr>
        <w:t>Премия выплачивается безналичным перечислением на расчетный счет профсоюзной организации победителя.</w:t>
      </w:r>
    </w:p>
    <w:p w:rsidR="00D5056F" w:rsidRDefault="0052039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6.8</w:t>
      </w:r>
      <w:r w:rsidR="004E6D89">
        <w:rPr>
          <w:rFonts w:ascii="Times New Roman" w:eastAsia="Calibri" w:hAnsi="Times New Roman"/>
          <w:sz w:val="28"/>
          <w:szCs w:val="28"/>
        </w:rPr>
        <w:t>.</w:t>
      </w:r>
      <w:r w:rsidR="00D5056F" w:rsidRPr="00D505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056F" w:rsidRPr="00D5056F">
        <w:rPr>
          <w:rFonts w:ascii="Times New Roman" w:eastAsia="Calibri" w:hAnsi="Times New Roman"/>
          <w:sz w:val="28"/>
          <w:szCs w:val="28"/>
        </w:rPr>
        <w:t>Оргкомитет имеет право на внесение изменения количества победителей Конкурса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8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20390">
        <w:rPr>
          <w:rFonts w:ascii="Times New Roman" w:eastAsia="Calibri" w:hAnsi="Times New Roman"/>
          <w:sz w:val="28"/>
          <w:szCs w:val="28"/>
        </w:rPr>
        <w:t>6.9</w:t>
      </w:r>
      <w:r w:rsidR="00D5056F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Награждение лауреатов и победителей Конкурса проходит в торжественной обстановке.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800000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7. Условия участия и финансирование мероприятий конкурса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7.1. Участие в заочном туре платное. Организация - участник оплачивает организационный сбор в размере 1500 (Одна тысяча пятьсот) рублей; руководитель (заместитель руководителя) организации дополнительного образования детей (участник) -  в размере 1500 (Одна тысяча пятьсот) рублей;</w:t>
      </w:r>
      <w:r w:rsidR="00376FA1">
        <w:rPr>
          <w:rFonts w:ascii="Times New Roman" w:eastAsia="Calibri" w:hAnsi="Times New Roman"/>
          <w:sz w:val="28"/>
          <w:szCs w:val="28"/>
        </w:rPr>
        <w:t xml:space="preserve"> методисты и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педагогические работники (участники)</w:t>
      </w:r>
      <w:r>
        <w:rPr>
          <w:rFonts w:ascii="Times New Roman" w:eastAsia="Calibri" w:hAnsi="Times New Roman"/>
          <w:sz w:val="28"/>
          <w:szCs w:val="28"/>
        </w:rPr>
        <w:t xml:space="preserve"> оплачивают организационный сбор в размере 1000 (Одна тысяча) рублей.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7.2. Участие лауреатов заочного тура Конкурса в его очных  мероприятиях осуществляется при финансовой поддержке Общероссийского Профсоюза образования (проезд, проживание – за счет направляющей стороны).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7.3. Участники заочного тура могут принять участие в программе очного тура Конкурса за  свой счет или за счет направляющей стороны.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7.4. В целях организационной поддержки мероприятий, разработки и изготовления наградных материалов Конкурса привлекаются внебюджетные и иные средства.</w:t>
      </w: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</w:p>
    <w:p w:rsidR="004E6D89" w:rsidRDefault="004E6D89" w:rsidP="004E6D89"/>
    <w:p w:rsidR="007F0E8A" w:rsidRDefault="007F0E8A"/>
    <w:sectPr w:rsidR="007F0E8A" w:rsidSect="00D539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30" w:rsidRDefault="006B1030">
      <w:pPr>
        <w:spacing w:after="0" w:line="240" w:lineRule="auto"/>
      </w:pPr>
      <w:r>
        <w:separator/>
      </w:r>
    </w:p>
  </w:endnote>
  <w:endnote w:type="continuationSeparator" w:id="0">
    <w:p w:rsidR="006B1030" w:rsidRDefault="006B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2A6A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DD5D39">
    <w:pPr>
      <w:pStyle w:val="a4"/>
      <w:jc w:val="center"/>
    </w:pPr>
    <w:r>
      <w:fldChar w:fldCharType="begin"/>
    </w:r>
    <w:r w:rsidR="004E6D89">
      <w:instrText xml:space="preserve"> PAGE </w:instrText>
    </w:r>
    <w:r>
      <w:fldChar w:fldCharType="separate"/>
    </w:r>
    <w:r w:rsidR="00675748">
      <w:rPr>
        <w:noProof/>
      </w:rPr>
      <w:t>13</w:t>
    </w:r>
    <w:r>
      <w:fldChar w:fldCharType="end"/>
    </w:r>
  </w:p>
  <w:p w:rsidR="002A6A35" w:rsidRDefault="002A6A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2A6A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30" w:rsidRDefault="006B1030">
      <w:pPr>
        <w:spacing w:after="0" w:line="240" w:lineRule="auto"/>
      </w:pPr>
      <w:r>
        <w:separator/>
      </w:r>
    </w:p>
  </w:footnote>
  <w:footnote w:type="continuationSeparator" w:id="0">
    <w:p w:rsidR="006B1030" w:rsidRDefault="006B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2A6A35">
    <w:pPr>
      <w:jc w:val="right"/>
      <w:rPr>
        <w:b/>
        <w:bCs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2A6A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96"/>
        </w:tabs>
        <w:ind w:left="37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876"/>
        </w:tabs>
        <w:ind w:left="4876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OpenSymbol"/>
        <w:sz w:val="28"/>
        <w:szCs w:val="28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0"/>
        <w:sz w:val="28"/>
        <w:szCs w:val="28"/>
        <w:lang w:val="ru-RU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9">
    <w:nsid w:val="08AB271F"/>
    <w:multiLevelType w:val="multilevel"/>
    <w:tmpl w:val="0B4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B2E5A"/>
    <w:multiLevelType w:val="hybridMultilevel"/>
    <w:tmpl w:val="D2C20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423F2C"/>
    <w:multiLevelType w:val="hybridMultilevel"/>
    <w:tmpl w:val="569C2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7A5C88"/>
    <w:multiLevelType w:val="hybridMultilevel"/>
    <w:tmpl w:val="2FE0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64A7F"/>
    <w:multiLevelType w:val="hybridMultilevel"/>
    <w:tmpl w:val="D82810D0"/>
    <w:lvl w:ilvl="0" w:tplc="6AF8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96625"/>
    <w:multiLevelType w:val="multilevel"/>
    <w:tmpl w:val="E46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95B05"/>
    <w:multiLevelType w:val="hybridMultilevel"/>
    <w:tmpl w:val="152EE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E53D4D"/>
    <w:multiLevelType w:val="hybridMultilevel"/>
    <w:tmpl w:val="DC6A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67D95"/>
    <w:multiLevelType w:val="hybridMultilevel"/>
    <w:tmpl w:val="3A343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085323"/>
    <w:multiLevelType w:val="hybridMultilevel"/>
    <w:tmpl w:val="6B16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A51B5"/>
    <w:multiLevelType w:val="hybridMultilevel"/>
    <w:tmpl w:val="C9F43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67069E"/>
    <w:multiLevelType w:val="hybridMultilevel"/>
    <w:tmpl w:val="162255E8"/>
    <w:lvl w:ilvl="0" w:tplc="D08C1F16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D1346E"/>
    <w:multiLevelType w:val="hybridMultilevel"/>
    <w:tmpl w:val="6140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D0BBA"/>
    <w:multiLevelType w:val="hybridMultilevel"/>
    <w:tmpl w:val="62C8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B5042"/>
    <w:multiLevelType w:val="hybridMultilevel"/>
    <w:tmpl w:val="91EA3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120A3E"/>
    <w:multiLevelType w:val="hybridMultilevel"/>
    <w:tmpl w:val="BEDC7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213820"/>
    <w:multiLevelType w:val="hybridMultilevel"/>
    <w:tmpl w:val="A2EA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5"/>
  </w:num>
  <w:num w:numId="12">
    <w:abstractNumId w:val="9"/>
  </w:num>
  <w:num w:numId="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</w:num>
  <w:num w:numId="15">
    <w:abstractNumId w:val="13"/>
  </w:num>
  <w:num w:numId="16">
    <w:abstractNumId w:val="16"/>
  </w:num>
  <w:num w:numId="17">
    <w:abstractNumId w:val="25"/>
  </w:num>
  <w:num w:numId="18">
    <w:abstractNumId w:val="24"/>
  </w:num>
  <w:num w:numId="19">
    <w:abstractNumId w:val="17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C05"/>
    <w:rsid w:val="00040315"/>
    <w:rsid w:val="00047AFF"/>
    <w:rsid w:val="000E0A6F"/>
    <w:rsid w:val="0011258C"/>
    <w:rsid w:val="00145A53"/>
    <w:rsid w:val="0018276C"/>
    <w:rsid w:val="001E4155"/>
    <w:rsid w:val="0020494F"/>
    <w:rsid w:val="002368E6"/>
    <w:rsid w:val="00251892"/>
    <w:rsid w:val="00262C8E"/>
    <w:rsid w:val="00286E83"/>
    <w:rsid w:val="002A2125"/>
    <w:rsid w:val="002A666E"/>
    <w:rsid w:val="002A6A35"/>
    <w:rsid w:val="002D3F4B"/>
    <w:rsid w:val="002F4422"/>
    <w:rsid w:val="00302E50"/>
    <w:rsid w:val="00364A4A"/>
    <w:rsid w:val="00371DF1"/>
    <w:rsid w:val="00376FA1"/>
    <w:rsid w:val="00434A94"/>
    <w:rsid w:val="004525C9"/>
    <w:rsid w:val="004878A7"/>
    <w:rsid w:val="004E6D89"/>
    <w:rsid w:val="004F41CF"/>
    <w:rsid w:val="00520390"/>
    <w:rsid w:val="005A7EDC"/>
    <w:rsid w:val="005D22BC"/>
    <w:rsid w:val="006036DD"/>
    <w:rsid w:val="006744EC"/>
    <w:rsid w:val="00675748"/>
    <w:rsid w:val="006803EA"/>
    <w:rsid w:val="006A75D2"/>
    <w:rsid w:val="006B1030"/>
    <w:rsid w:val="006E27B2"/>
    <w:rsid w:val="0074709B"/>
    <w:rsid w:val="007B3F87"/>
    <w:rsid w:val="007F0E8A"/>
    <w:rsid w:val="00833381"/>
    <w:rsid w:val="00996FE7"/>
    <w:rsid w:val="009A5881"/>
    <w:rsid w:val="009E6196"/>
    <w:rsid w:val="009E66C9"/>
    <w:rsid w:val="009F767A"/>
    <w:rsid w:val="00A163AB"/>
    <w:rsid w:val="00A86A8C"/>
    <w:rsid w:val="00AF739F"/>
    <w:rsid w:val="00B95272"/>
    <w:rsid w:val="00BC7D0F"/>
    <w:rsid w:val="00C0199A"/>
    <w:rsid w:val="00C13ACE"/>
    <w:rsid w:val="00C54235"/>
    <w:rsid w:val="00CF251A"/>
    <w:rsid w:val="00D05457"/>
    <w:rsid w:val="00D25F4D"/>
    <w:rsid w:val="00D462D0"/>
    <w:rsid w:val="00D5056F"/>
    <w:rsid w:val="00D53928"/>
    <w:rsid w:val="00DD5D39"/>
    <w:rsid w:val="00E17C05"/>
    <w:rsid w:val="00E533AC"/>
    <w:rsid w:val="00E6088A"/>
    <w:rsid w:val="00EE1B25"/>
    <w:rsid w:val="00F3280B"/>
    <w:rsid w:val="00F47A0B"/>
    <w:rsid w:val="00F66753"/>
    <w:rsid w:val="00FD74E0"/>
    <w:rsid w:val="00FE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D89"/>
    <w:rPr>
      <w:color w:val="000080"/>
      <w:u w:val="single"/>
    </w:rPr>
  </w:style>
  <w:style w:type="character" w:customStyle="1" w:styleId="apple-converted-space">
    <w:name w:val="apple-converted-space"/>
    <w:basedOn w:val="a0"/>
    <w:rsid w:val="004E6D89"/>
  </w:style>
  <w:style w:type="paragraph" w:styleId="a4">
    <w:name w:val="footer"/>
    <w:basedOn w:val="a"/>
    <w:link w:val="a5"/>
    <w:rsid w:val="004E6D89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4E6D89"/>
    <w:rPr>
      <w:rFonts w:ascii="Calibri" w:eastAsia="Times New Roman" w:hAnsi="Calibri" w:cs="Times New Roman"/>
      <w:lang w:eastAsia="ar-SA"/>
    </w:rPr>
  </w:style>
  <w:style w:type="paragraph" w:customStyle="1" w:styleId="1">
    <w:name w:val="Основной текст1"/>
    <w:basedOn w:val="a"/>
    <w:rsid w:val="004E6D89"/>
    <w:pPr>
      <w:shd w:val="clear" w:color="auto" w:fill="FFFFFF"/>
      <w:suppressAutoHyphens w:val="0"/>
      <w:spacing w:before="1740" w:after="0" w:line="307" w:lineRule="exact"/>
      <w:ind w:hanging="380"/>
    </w:pPr>
    <w:rPr>
      <w:rFonts w:eastAsia="Calibri"/>
      <w:spacing w:val="10"/>
      <w:sz w:val="23"/>
      <w:szCs w:val="23"/>
    </w:rPr>
  </w:style>
  <w:style w:type="paragraph" w:styleId="a6">
    <w:name w:val="List Paragraph"/>
    <w:basedOn w:val="a"/>
    <w:uiPriority w:val="34"/>
    <w:qFormat/>
    <w:rsid w:val="004E6D89"/>
    <w:pPr>
      <w:ind w:left="720"/>
    </w:pPr>
  </w:style>
  <w:style w:type="paragraph" w:styleId="a7">
    <w:name w:val="No Spacing"/>
    <w:uiPriority w:val="1"/>
    <w:qFormat/>
    <w:rsid w:val="00AF73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ktur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rktur.proffcenter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starkt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ktu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Livshits</cp:lastModifiedBy>
  <cp:revision>4</cp:revision>
  <cp:lastPrinted>2020-01-20T07:54:00Z</cp:lastPrinted>
  <dcterms:created xsi:type="dcterms:W3CDTF">2020-01-20T07:52:00Z</dcterms:created>
  <dcterms:modified xsi:type="dcterms:W3CDTF">2020-01-20T11:42:00Z</dcterms:modified>
</cp:coreProperties>
</file>