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2C" w:rsidRDefault="00B3672C" w:rsidP="00F9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B3672C" w:rsidSect="00B3672C">
          <w:footerReference w:type="default" r:id="rId7"/>
          <w:footerReference w:type="first" r:id="rId8"/>
          <w:pgSz w:w="11906" w:h="16838"/>
          <w:pgMar w:top="289" w:right="289" w:bottom="295" w:left="289" w:header="709" w:footer="709" w:gutter="0"/>
          <w:pgNumType w:start="2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921702" cy="9686925"/>
            <wp:effectExtent l="19050" t="0" r="0" b="0"/>
            <wp:docPr id="8" name="Рисунок 8" descr="C:\Users\Виктория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243" cy="968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6E" w:rsidRPr="00C77E7D" w:rsidRDefault="00405E6E" w:rsidP="00C77E7D">
      <w:pPr>
        <w:pStyle w:val="3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E7D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5E6E" w:rsidRPr="00405E6E" w:rsidRDefault="00405E6E" w:rsidP="00F95F7F">
      <w:pPr>
        <w:pStyle w:val="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 xml:space="preserve">Введение </w:t>
      </w:r>
    </w:p>
    <w:p w:rsidR="00405E6E" w:rsidRPr="00405E6E" w:rsidRDefault="00405E6E" w:rsidP="00F95F7F">
      <w:pPr>
        <w:pStyle w:val="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>Паспорт программы развития</w:t>
      </w:r>
    </w:p>
    <w:p w:rsidR="00405E6E" w:rsidRPr="00405E6E" w:rsidRDefault="00405E6E" w:rsidP="00F95F7F">
      <w:pPr>
        <w:pStyle w:val="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>Информационная справка о Дворце пионеров и школьников г. Курска</w:t>
      </w:r>
    </w:p>
    <w:p w:rsidR="00405E6E" w:rsidRPr="003E087E" w:rsidRDefault="00405E6E" w:rsidP="00F95F7F">
      <w:pPr>
        <w:pStyle w:val="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087E">
        <w:rPr>
          <w:rFonts w:ascii="Times New Roman" w:hAnsi="Times New Roman"/>
          <w:bCs/>
          <w:sz w:val="28"/>
          <w:szCs w:val="28"/>
        </w:rPr>
        <w:t xml:space="preserve">Концептуальный проект желаемого будущего состояния </w:t>
      </w:r>
      <w:r w:rsidR="00882D8D" w:rsidRPr="003E087E">
        <w:rPr>
          <w:rFonts w:ascii="Times New Roman" w:hAnsi="Times New Roman"/>
          <w:bCs/>
          <w:sz w:val="28"/>
          <w:szCs w:val="28"/>
        </w:rPr>
        <w:t>Дворца</w:t>
      </w:r>
      <w:r w:rsidRPr="00FD03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2D8D" w:rsidRPr="003E087E">
        <w:rPr>
          <w:rFonts w:ascii="Times New Roman" w:hAnsi="Times New Roman"/>
          <w:bCs/>
          <w:sz w:val="28"/>
          <w:szCs w:val="28"/>
        </w:rPr>
        <w:t>пионеров и</w:t>
      </w:r>
      <w:r w:rsidR="00882D8D" w:rsidRPr="00FD03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2D8D" w:rsidRPr="003E087E">
        <w:rPr>
          <w:rFonts w:ascii="Times New Roman" w:hAnsi="Times New Roman"/>
          <w:bCs/>
          <w:sz w:val="28"/>
          <w:szCs w:val="28"/>
        </w:rPr>
        <w:t>школьников г. Курска</w:t>
      </w:r>
    </w:p>
    <w:p w:rsidR="00405E6E" w:rsidRPr="003E087E" w:rsidRDefault="00405E6E" w:rsidP="00F95F7F">
      <w:pPr>
        <w:pStyle w:val="3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087E">
        <w:rPr>
          <w:rFonts w:ascii="Times New Roman" w:hAnsi="Times New Roman"/>
          <w:bCs/>
          <w:sz w:val="28"/>
          <w:szCs w:val="28"/>
        </w:rPr>
        <w:t>Стратегические цели и задачи программы развития</w:t>
      </w:r>
    </w:p>
    <w:p w:rsidR="00405E6E" w:rsidRPr="003E087E" w:rsidRDefault="00405E6E" w:rsidP="00F95F7F">
      <w:pPr>
        <w:pStyle w:val="3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087E">
        <w:rPr>
          <w:rFonts w:ascii="Times New Roman" w:hAnsi="Times New Roman"/>
          <w:bCs/>
          <w:sz w:val="28"/>
          <w:szCs w:val="28"/>
        </w:rPr>
        <w:t>Инновационные проекты</w:t>
      </w:r>
    </w:p>
    <w:p w:rsidR="00405E6E" w:rsidRPr="00405E6E" w:rsidRDefault="00405E6E" w:rsidP="00F95F7F">
      <w:pPr>
        <w:pStyle w:val="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 xml:space="preserve">Дорожная карта обеспечения условий выполнения программы </w:t>
      </w:r>
    </w:p>
    <w:p w:rsidR="00405E6E" w:rsidRPr="00405E6E" w:rsidRDefault="00405E6E" w:rsidP="00F95F7F">
      <w:pPr>
        <w:pStyle w:val="a8"/>
        <w:numPr>
          <w:ilvl w:val="0"/>
          <w:numId w:val="3"/>
        </w:numPr>
        <w:tabs>
          <w:tab w:val="clear" w:pos="6804"/>
        </w:tabs>
        <w:spacing w:line="240" w:lineRule="auto"/>
        <w:ind w:left="0" w:firstLine="709"/>
      </w:pPr>
      <w:r w:rsidRPr="00405E6E">
        <w:t>Планируемые результаты реализации программы развития.</w:t>
      </w:r>
    </w:p>
    <w:p w:rsidR="00405E6E" w:rsidRPr="00405E6E" w:rsidRDefault="00405E6E" w:rsidP="00F95F7F">
      <w:pPr>
        <w:pStyle w:val="a8"/>
        <w:numPr>
          <w:ilvl w:val="0"/>
          <w:numId w:val="3"/>
        </w:numPr>
        <w:tabs>
          <w:tab w:val="clear" w:pos="6804"/>
        </w:tabs>
        <w:spacing w:line="240" w:lineRule="auto"/>
        <w:ind w:left="0" w:firstLine="709"/>
      </w:pPr>
      <w:r w:rsidRPr="00405E6E">
        <w:t>Критерии, показатели и методы изучения, анализа и оценки результатов реализации Программы развития</w:t>
      </w:r>
    </w:p>
    <w:p w:rsidR="00405E6E" w:rsidRPr="00405E6E" w:rsidRDefault="00405E6E" w:rsidP="00F95F7F">
      <w:pPr>
        <w:pStyle w:val="a8"/>
        <w:numPr>
          <w:ilvl w:val="0"/>
          <w:numId w:val="3"/>
        </w:numPr>
        <w:tabs>
          <w:tab w:val="clear" w:pos="6804"/>
        </w:tabs>
        <w:spacing w:line="240" w:lineRule="auto"/>
        <w:ind w:left="0" w:firstLine="709"/>
      </w:pPr>
      <w:r w:rsidRPr="00405E6E">
        <w:t xml:space="preserve"> </w:t>
      </w:r>
      <w:r w:rsidRPr="00405E6E">
        <w:rPr>
          <w:bCs/>
        </w:rPr>
        <w:t>Риски реализации Программы и пути их минимизации</w:t>
      </w:r>
    </w:p>
    <w:p w:rsidR="00405E6E" w:rsidRPr="00405E6E" w:rsidRDefault="00405E6E" w:rsidP="00F95F7F">
      <w:pPr>
        <w:pStyle w:val="a8"/>
        <w:tabs>
          <w:tab w:val="clear" w:pos="6804"/>
        </w:tabs>
        <w:spacing w:line="240" w:lineRule="auto"/>
      </w:pPr>
      <w:r w:rsidRPr="00405E6E">
        <w:t xml:space="preserve"> </w:t>
      </w: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72C" w:rsidRPr="00405E6E" w:rsidRDefault="00B3672C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8CA" w:rsidRPr="00405E6E" w:rsidRDefault="003308CA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F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05E6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Настоящий документ  представляет собой  вторую программу  развития МБУ ДО «Дворец пионеров и школьников г. Курска». Предыдущая программа определяла направления развития Дворца на 2008-2014 годы по актуальной проблеме «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Повышение качества деятельности</w:t>
      </w:r>
      <w:r w:rsidRPr="00405E6E">
        <w:rPr>
          <w:rFonts w:ascii="Times New Roman" w:hAnsi="Times New Roman" w:cs="Times New Roman"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МОУ ДОД «Дворец пионеров и школьников г. Курска»</w:t>
      </w:r>
      <w:r w:rsidRPr="00405E6E">
        <w:rPr>
          <w:rFonts w:ascii="Times New Roman" w:hAnsi="Times New Roman" w:cs="Times New Roman"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полисубъектного взаимодействия</w:t>
      </w:r>
      <w:r w:rsidRPr="00405E6E">
        <w:rPr>
          <w:rFonts w:ascii="Times New Roman" w:hAnsi="Times New Roman" w:cs="Times New Roman"/>
          <w:sz w:val="28"/>
          <w:szCs w:val="28"/>
        </w:rPr>
        <w:t>»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Идея качества образования и управление качеством, которая  принимается и поддерживается как ведущая и доминирующая, – является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одним  из инновационных направлений  в деятельности Дворца.</w:t>
      </w:r>
    </w:p>
    <w:p w:rsidR="003308CA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Результатом реализации программы стало повышение эффективности деятельности учреждения, проявившейся в улучшении качества образования: успешном овладении обучающимися вариативными образовательными программами, повышении инновационной активности педагогического коллектива в области обновления образовательных программ, повышении рейтинга и конкурентоспособности учреждения  в муниципальной системе образования, подтверждающихся удовлетворенностью детей и  родителей качеством образовательных услуг, расширением  партнерских связей Дворца на федеральном и международном уровнях,  придание управлению  учреждением государственно-общественного статуса.</w:t>
      </w:r>
    </w:p>
    <w:p w:rsidR="000D7556" w:rsidRDefault="000D7556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развития российского</w:t>
      </w:r>
      <w:r w:rsidR="00AF1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последних десятилетий </w:t>
      </w:r>
      <w:r w:rsidR="00AF1B51">
        <w:rPr>
          <w:rFonts w:ascii="Times New Roman" w:hAnsi="Times New Roman" w:cs="Times New Roman"/>
          <w:sz w:val="28"/>
          <w:szCs w:val="28"/>
        </w:rPr>
        <w:t>является информатизация. К этому есть и все предпосылки: спрос на рынке труда, внедрение ИТК в повседневную жизнь, возрастающая открытость образовательного пространства, внедрение технологий дистанционного обучения, преобразования в сфере обмена информацией.</w:t>
      </w:r>
    </w:p>
    <w:p w:rsidR="000D7556" w:rsidRDefault="00AF1B51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новый этап общественного развития, формируется постиндустриальное (информационное) общество, «характеризующееся высоким уровнем производства и потребления информации и информационных услуг». Информация становится одной из главных ценностей образования.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С переходом страны в постиндустриальное измерение 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>наиболее ценными качествами  признаются уровень образования, знания и профессионализм.</w:t>
      </w:r>
      <w:r w:rsidRPr="00405E6E">
        <w:rPr>
          <w:rFonts w:ascii="Times New Roman" w:hAnsi="Times New Roman" w:cs="Times New Roman"/>
          <w:sz w:val="28"/>
          <w:szCs w:val="28"/>
        </w:rPr>
        <w:t xml:space="preserve"> Большая часть молодого поколения теперь уже мечтает как о гуманитарном образовании, так и о технологическом одновременно.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Новой реальностью современного мира стало развитие техносферы и дополнительного образования детей.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Но </w:t>
      </w:r>
      <w:r w:rsidRPr="00405E6E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постиндустриальном (информационном) обществе  меняются не только его идеология,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 xml:space="preserve"> подходы  к определению содержания образования, меняется духовный мир человека, </w:t>
      </w:r>
      <w:r w:rsidRPr="0040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человека как субъекта социальной жизни, возникает потребность быть не только устойчивым в окружающей среде, но и оказывать свое влияние на окружающую среду. 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А современное развитие нашего общества, как показывает практика, не приводит к автоматическому снятию многообразных социально- </w:t>
      </w:r>
      <w:r w:rsidRPr="00405E6E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проблем детства, в ряде случаев даже повышает их актуальность: преобладание авторитаризма в  родительско-детских отношениях,  трудности в общении с ребенком,  остро стоят вопросы дисциплины и агрессии в общении  между детьми, компьютерная зависимость,  повышенная тревожность – все это  приводит  в будущем к личностной и гражданской незрелости. </w:t>
      </w:r>
      <w:r w:rsidRPr="00405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05E6E">
        <w:rPr>
          <w:rFonts w:ascii="Times New Roman" w:hAnsi="Times New Roman" w:cs="Times New Roman"/>
          <w:color w:val="343434"/>
          <w:sz w:val="28"/>
          <w:szCs w:val="28"/>
        </w:rPr>
        <w:t>Следовательно, в условиях информационной революции общества все более актуальными становятся вопросы социализации человека, формирования новой системы отношений,</w:t>
      </w:r>
      <w:r w:rsidRPr="0040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самоутверждения, саморазвития, самореализация ребенка.</w:t>
      </w:r>
      <w:r w:rsidRPr="00405E6E">
        <w:rPr>
          <w:rFonts w:ascii="Times New Roman" w:hAnsi="Times New Roman" w:cs="Times New Roman"/>
          <w:color w:val="343434"/>
          <w:sz w:val="28"/>
          <w:szCs w:val="28"/>
        </w:rPr>
        <w:t xml:space="preserve"> Обеспечить адаптацию личности к новым изменениям призвано дополнительное образование детей, которое всегда было ведущим центром социализации в обществе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В Концепции развития дополнительного образования детей на период до 2020 года дополнительное образование определяется как «открытое образование, призванное обеспечить право детей и подростков на личностное и профессиональное самоопределение», образование</w:t>
      </w:r>
      <w:r w:rsidRPr="00405E6E">
        <w:rPr>
          <w:rFonts w:ascii="Times New Roman" w:hAnsi="Times New Roman" w:cs="Times New Roman"/>
          <w:b/>
          <w:sz w:val="28"/>
          <w:szCs w:val="28"/>
        </w:rPr>
        <w:t>,  «</w:t>
      </w:r>
      <w:r w:rsidRPr="00405E6E">
        <w:rPr>
          <w:rFonts w:ascii="Times New Roman" w:hAnsi="Times New Roman" w:cs="Times New Roman"/>
          <w:sz w:val="28"/>
          <w:szCs w:val="28"/>
        </w:rPr>
        <w:t>дополняющее основное с целью совершенствования знаний, умений и навыков (компетенций) в условиях информатизации общества». Если содержание основного образования – предметное знание, то содержание дополнительного образования и его цель – построение пространства саморазвития без заданных границ.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Дворец пионеров и школьников – открытое образовательное пространство в муниципальной системе образования, способное </w:t>
      </w:r>
      <w:r w:rsidRPr="00405E6E">
        <w:rPr>
          <w:rFonts w:ascii="Times New Roman" w:hAnsi="Times New Roman" w:cs="Times New Roman"/>
          <w:sz w:val="28"/>
          <w:szCs w:val="28"/>
        </w:rPr>
        <w:t xml:space="preserve">адекватно реагировать на изменение экономической и социальной обстановки в стране, 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неотъемлемая часть социально–культурного пространства нашего города, где каждому </w:t>
      </w:r>
      <w:r w:rsidRPr="00405E6E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право выбора вида деятельности, уровня сложности и темпа освоения общеобразовательной  общеразвивающей  программы дополнительного образования в избранной сфере познания. 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 xml:space="preserve">Это открытое пространство для успешной самореализации детей, родителей, педагогов, способствующее </w:t>
      </w:r>
      <w:r w:rsidRPr="00405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воспитанию гармонично развитой и зрелой личности.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Призвание, уникальное  предназначение учреждения, связанное с  выполняемыми основными видами уставной деятельности,   заложены  в миссии учреждения.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Предельно кратко — в форме лозунга - миссия выражена в словах: </w:t>
      </w:r>
      <w:r w:rsidRPr="00405E6E">
        <w:rPr>
          <w:rFonts w:ascii="Times New Roman" w:hAnsi="Times New Roman" w:cs="Times New Roman"/>
          <w:sz w:val="28"/>
          <w:szCs w:val="28"/>
        </w:rPr>
        <w:t xml:space="preserve"> «Дворец – друг  ребенку, помощник – семье, пространство творческого сотрудничества для педагогов  и союзник всем образовательным учреждениям».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Дворец  обеспечивает достижение миссия в сочетании с целями деятельности:</w:t>
      </w:r>
    </w:p>
    <w:p w:rsidR="003308CA" w:rsidRPr="00405E6E" w:rsidRDefault="003308CA" w:rsidP="00F95F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создание условий в социально-педагогической среде для максимального личностного и интеллектуального развития каждого ребёнка, его самореализации и успешности;</w:t>
      </w:r>
    </w:p>
    <w:p w:rsidR="003308CA" w:rsidRPr="00405E6E" w:rsidRDefault="003308CA" w:rsidP="00F95F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подготовка  выпускника,  обладающего современными компетенциями;</w:t>
      </w:r>
    </w:p>
    <w:p w:rsidR="003308CA" w:rsidRPr="00405E6E" w:rsidRDefault="003308CA" w:rsidP="00F95F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lastRenderedPageBreak/>
        <w:t>развитие и совершенствование социального партнерства в решении вопросов воспитания детей и развития профессионализма педагогов;</w:t>
      </w:r>
    </w:p>
    <w:p w:rsidR="003308CA" w:rsidRPr="00405E6E" w:rsidRDefault="003308CA" w:rsidP="00F95F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создание новой информационной образовательной среды, основанной на современных информационных технологиях;</w:t>
      </w:r>
    </w:p>
    <w:p w:rsidR="003308CA" w:rsidRPr="00405E6E" w:rsidRDefault="000D7556" w:rsidP="00F95F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8CA" w:rsidRPr="00405E6E">
        <w:rPr>
          <w:rFonts w:ascii="Times New Roman" w:hAnsi="Times New Roman" w:cs="Times New Roman"/>
          <w:sz w:val="28"/>
          <w:szCs w:val="28"/>
        </w:rPr>
        <w:t>трансляция позитивного опыта для других  образовательных учреждений.</w:t>
      </w:r>
      <w:r w:rsidR="003308CA" w:rsidRPr="00405E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308CA" w:rsidRPr="00405E6E" w:rsidRDefault="003308CA" w:rsidP="00F95F7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80F36">
        <w:rPr>
          <w:sz w:val="28"/>
          <w:szCs w:val="28"/>
        </w:rPr>
        <w:t>Философия</w:t>
      </w:r>
      <w:r w:rsidRPr="000D7556">
        <w:rPr>
          <w:color w:val="FF0000"/>
          <w:sz w:val="28"/>
          <w:szCs w:val="28"/>
        </w:rPr>
        <w:t xml:space="preserve"> </w:t>
      </w:r>
      <w:r w:rsidRPr="00405E6E">
        <w:rPr>
          <w:sz w:val="28"/>
          <w:szCs w:val="28"/>
        </w:rPr>
        <w:t xml:space="preserve"> развития Дворца определяет ценности, убеждения и принципы, в соответствии с которыми будет осуществляться образовательная деятельность.</w:t>
      </w:r>
    </w:p>
    <w:p w:rsidR="003308CA" w:rsidRPr="00405E6E" w:rsidRDefault="003308CA" w:rsidP="00F95F7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05E6E">
        <w:rPr>
          <w:sz w:val="28"/>
          <w:szCs w:val="28"/>
        </w:rPr>
        <w:t xml:space="preserve">Предназначение учреждения состоит в обеспечении права детей и подростков на социализацию и  личностное самоопределение. 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56">
        <w:rPr>
          <w:rFonts w:ascii="Times New Roman" w:hAnsi="Times New Roman" w:cs="Times New Roman"/>
          <w:sz w:val="28"/>
          <w:szCs w:val="28"/>
        </w:rPr>
        <w:t xml:space="preserve">Вопрос о важности перехода от индустриального общества  к постиндустриальному информационному обществу </w:t>
      </w:r>
      <w:r w:rsidRPr="000D75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7556">
        <w:rPr>
          <w:rFonts w:ascii="Times New Roman" w:hAnsi="Times New Roman" w:cs="Times New Roman"/>
          <w:sz w:val="28"/>
          <w:szCs w:val="28"/>
        </w:rPr>
        <w:t>ориентирует всех субъектов образовательных отношений  Дворца пионеров и школьников  на включенность в анализ проблем  и разработку стратегических перспектив развития.</w:t>
      </w:r>
      <w:r w:rsidRPr="00405E6E">
        <w:rPr>
          <w:rFonts w:ascii="Times New Roman" w:hAnsi="Times New Roman" w:cs="Times New Roman"/>
          <w:sz w:val="28"/>
          <w:szCs w:val="28"/>
        </w:rPr>
        <w:t xml:space="preserve">  В этих условиях может измениться состав  социальных заказчиков, характер и способ предъявления требований к социальному заказу, потребуются дополнительные ресурсы: кадровые, технические, финансовые.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E6E">
        <w:rPr>
          <w:rFonts w:ascii="Times New Roman" w:hAnsi="Times New Roman" w:cs="Times New Roman"/>
          <w:bCs/>
          <w:sz w:val="28"/>
          <w:szCs w:val="28"/>
        </w:rPr>
        <w:t>Проблема обеспечения инновационного развития учреждения, доступного качественного  дополнительного образования в интересах человека, семьи и государства  является актуальной  для Дворца пионеров и школьников .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Актуальность, теоретическая значимость проблемы обусловили выбор темы Программы развития: «Формирование  во Дворце пионеров и школьников г. Курска открытого пространства для успешной самореализации субъектов образовательных отношений в условиях перехода к постиндустриальному информационному обществу».</w:t>
      </w:r>
    </w:p>
    <w:p w:rsidR="003308CA" w:rsidRPr="00405E6E" w:rsidRDefault="003308CA" w:rsidP="00F95F7F">
      <w:pPr>
        <w:pStyle w:val="a4"/>
        <w:spacing w:after="0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405E6E">
        <w:rPr>
          <w:bCs/>
          <w:sz w:val="28"/>
          <w:szCs w:val="28"/>
        </w:rPr>
        <w:t xml:space="preserve">Приоритетной целью программы развития Дворца пионеров и школьников   </w:t>
      </w:r>
      <w:r w:rsidRPr="00405E6E">
        <w:rPr>
          <w:sz w:val="28"/>
          <w:szCs w:val="28"/>
        </w:rPr>
        <w:t xml:space="preserve">является </w:t>
      </w:r>
      <w:r w:rsidRPr="00405E6E">
        <w:rPr>
          <w:color w:val="000000"/>
          <w:spacing w:val="3"/>
          <w:sz w:val="28"/>
          <w:szCs w:val="28"/>
        </w:rPr>
        <w:t>создание правовых, мотивационно - ценностных, организационно-процессуальных, содержательно-технологических условий для формирования инновационной образовательной среды</w:t>
      </w:r>
      <w:r w:rsidRPr="00405E6E">
        <w:rPr>
          <w:spacing w:val="3"/>
          <w:sz w:val="28"/>
          <w:szCs w:val="28"/>
        </w:rPr>
        <w:t xml:space="preserve">, которая удовлетворяет </w:t>
      </w:r>
      <w:r w:rsidRPr="00405E6E">
        <w:rPr>
          <w:sz w:val="28"/>
          <w:szCs w:val="28"/>
        </w:rPr>
        <w:t xml:space="preserve"> успешную самореализацию субъектов образовательных отношений при переходе к постиндустриальному информационному обществу</w:t>
      </w:r>
      <w:r w:rsidRPr="00405E6E">
        <w:rPr>
          <w:color w:val="000000"/>
          <w:spacing w:val="3"/>
          <w:sz w:val="28"/>
          <w:szCs w:val="28"/>
        </w:rPr>
        <w:t xml:space="preserve">. </w:t>
      </w:r>
    </w:p>
    <w:p w:rsidR="003308CA" w:rsidRPr="00405E6E" w:rsidRDefault="003308CA" w:rsidP="00F95F7F">
      <w:pPr>
        <w:pStyle w:val="a6"/>
        <w:ind w:firstLine="709"/>
        <w:jc w:val="both"/>
        <w:rPr>
          <w:b w:val="0"/>
          <w:sz w:val="28"/>
          <w:szCs w:val="28"/>
        </w:rPr>
      </w:pPr>
      <w:r w:rsidRPr="00405E6E">
        <w:rPr>
          <w:b w:val="0"/>
          <w:sz w:val="28"/>
          <w:szCs w:val="28"/>
        </w:rPr>
        <w:t xml:space="preserve">Исходя из вышеизложенной цели формируются следующие </w:t>
      </w:r>
      <w:r w:rsidRPr="00190F5A">
        <w:rPr>
          <w:b w:val="0"/>
          <w:sz w:val="28"/>
          <w:szCs w:val="28"/>
        </w:rPr>
        <w:t>задачи,</w:t>
      </w:r>
      <w:r w:rsidRPr="00405E6E">
        <w:rPr>
          <w:b w:val="0"/>
          <w:sz w:val="28"/>
          <w:szCs w:val="28"/>
        </w:rPr>
        <w:t xml:space="preserve"> связанные с дальнейшим развитием Дворца:</w:t>
      </w:r>
    </w:p>
    <w:p w:rsidR="003308CA" w:rsidRPr="00405E6E" w:rsidRDefault="003308CA" w:rsidP="00F95F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- совершенствование финансового обеспечения и инфраструктуры деятельности Дворца пионеров и школьников города Курска в новых социально-экономических условиях; </w:t>
      </w:r>
    </w:p>
    <w:p w:rsidR="003308CA" w:rsidRPr="00405E6E" w:rsidRDefault="003308CA" w:rsidP="00F95F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информационное,  научно-методическое, психолого-педагогическое  обеспечение системы поддержки детей с особыми образовательными потребностями (одаренных и талантливых детей, детей-инвалидов и детей с ОВЗ, детей группы риска);</w:t>
      </w:r>
    </w:p>
    <w:p w:rsidR="003308CA" w:rsidRPr="00405E6E" w:rsidRDefault="003308CA" w:rsidP="00F95F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lastRenderedPageBreak/>
        <w:t>- обеспечение условий для развития членов педагогического коллектива по самор</w:t>
      </w:r>
      <w:r w:rsidR="000D7556">
        <w:rPr>
          <w:rFonts w:ascii="Times New Roman" w:hAnsi="Times New Roman" w:cs="Times New Roman"/>
          <w:sz w:val="28"/>
          <w:szCs w:val="28"/>
        </w:rPr>
        <w:t>еализации, самосовершенствованию</w:t>
      </w:r>
      <w:r w:rsidRPr="00405E6E">
        <w:rPr>
          <w:rFonts w:ascii="Times New Roman" w:hAnsi="Times New Roman" w:cs="Times New Roman"/>
          <w:sz w:val="28"/>
          <w:szCs w:val="28"/>
        </w:rPr>
        <w:t xml:space="preserve"> в  инновационной деятельности; </w:t>
      </w:r>
    </w:p>
    <w:p w:rsidR="003308CA" w:rsidRPr="00405E6E" w:rsidRDefault="003308CA" w:rsidP="00F95F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 xml:space="preserve">усиление воспитательного влияния образовательного процесса Дворца пионеров и школьников с учетом  требований ФГОС; </w:t>
      </w:r>
    </w:p>
    <w:p w:rsidR="003308CA" w:rsidRPr="00405E6E" w:rsidRDefault="003308CA" w:rsidP="00F95F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создание условий для развития кадрового потенциала Дворца пионеров и школьников;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внедрение инновационных форм и технологий обучения  детей всех направленностей  дополнительного образования в условиях информатизации;</w:t>
      </w:r>
    </w:p>
    <w:p w:rsidR="003308CA" w:rsidRPr="00405E6E" w:rsidRDefault="003308CA" w:rsidP="00F95F7F">
      <w:pPr>
        <w:pStyle w:val="a8"/>
        <w:tabs>
          <w:tab w:val="clear" w:pos="6804"/>
        </w:tabs>
        <w:spacing w:line="240" w:lineRule="auto"/>
      </w:pPr>
      <w:r w:rsidRPr="00405E6E">
        <w:t>- создание  инновационной инфраструктуры Дворца , обеспечивающей сетевое, социальное, образовательное  взаимодействие с различными образовательными, социальными партнерами, в том числе и международными образовательными учреждениями, активизация родительского потенциала;</w:t>
      </w:r>
    </w:p>
    <w:p w:rsidR="003308CA" w:rsidRPr="00405E6E" w:rsidRDefault="003308CA" w:rsidP="00F95F7F">
      <w:pPr>
        <w:pStyle w:val="a8"/>
        <w:tabs>
          <w:tab w:val="clear" w:pos="6804"/>
        </w:tabs>
        <w:spacing w:line="240" w:lineRule="auto"/>
      </w:pPr>
      <w:r w:rsidRPr="00405E6E">
        <w:t>- совершенствование институциональных механизмов контроля и управления качеством образования, основанных  на независимой оценке качества и общественном участии в процедурах управления результатами деятельности Дворца.</w:t>
      </w:r>
    </w:p>
    <w:p w:rsidR="003308CA" w:rsidRPr="00405E6E" w:rsidRDefault="003308CA" w:rsidP="00F95F7F">
      <w:pPr>
        <w:pStyle w:val="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 xml:space="preserve">Программа развития МБУ ДО «Дворец пионеров и школьников г. Курска» представляет собой основной стратегический управленческий документ, регламентирующий ход развития учреждения, содержащий характеристику текущего состояния Дворца и определяющий векторы его развития, связанные с переходом к новой философии дополнительного образования, отличающейся гуманистическим подходом к обучающимся, </w:t>
      </w: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 xml:space="preserve">созданием инновационной вариативной образовательной среды, создающей необходимые условия для </w:t>
      </w:r>
      <w:r w:rsidRPr="00405E6E">
        <w:rPr>
          <w:rFonts w:ascii="Times New Roman" w:hAnsi="Times New Roman"/>
          <w:bCs/>
          <w:sz w:val="28"/>
          <w:szCs w:val="28"/>
        </w:rPr>
        <w:t>развития  личностного потенциала  детей.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концепций  и идей: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системно-деятельностный  и метапредметный    (А.Г. Асмолов)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качества деятельности  учреждения дополнительного образования детей (Логиновой Л.Г.)</w:t>
      </w:r>
    </w:p>
    <w:p w:rsidR="003308CA" w:rsidRPr="00405E6E" w:rsidRDefault="003308CA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7F6">
        <w:rPr>
          <w:rFonts w:ascii="Times New Roman" w:hAnsi="Times New Roman" w:cs="Times New Roman"/>
          <w:sz w:val="28"/>
          <w:szCs w:val="28"/>
        </w:rPr>
        <w:t>-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полисферность дополнительного образования ( Голованов В.П.)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- интегративно - вариативный подхода к управлению 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05E6E">
        <w:rPr>
          <w:rFonts w:ascii="Times New Roman" w:hAnsi="Times New Roman" w:cs="Times New Roman"/>
          <w:sz w:val="28"/>
          <w:szCs w:val="28"/>
        </w:rPr>
        <w:t>Золотарева А.В.)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- социальное воспитание   (Куприянов Б.В.)</w:t>
      </w:r>
    </w:p>
    <w:p w:rsidR="003308CA" w:rsidRPr="00405E6E" w:rsidRDefault="003308CA" w:rsidP="00F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- социально-педагогическая поддержка ребенка в учреждении дополнительного образования детей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5E6E">
        <w:rPr>
          <w:rFonts w:ascii="Times New Roman" w:hAnsi="Times New Roman" w:cs="Times New Roman"/>
          <w:sz w:val="28"/>
          <w:szCs w:val="28"/>
        </w:rPr>
        <w:t>(Соколова Н.А.)</w:t>
      </w:r>
    </w:p>
    <w:p w:rsidR="003308CA" w:rsidRPr="00405E6E" w:rsidRDefault="003308CA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При разработке данной Программы учитывались:</w:t>
      </w:r>
    </w:p>
    <w:p w:rsidR="003308CA" w:rsidRPr="00405E6E" w:rsidRDefault="003308CA" w:rsidP="00F95F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приоритетные направления развития системы дополнительного образования детей, отраженные в нормативных документах;</w:t>
      </w:r>
    </w:p>
    <w:p w:rsidR="003308CA" w:rsidRPr="00405E6E" w:rsidRDefault="003308CA" w:rsidP="00F95F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существующие общенаучные подходы к созданию программ развития для учебных заведений разных типов;</w:t>
      </w:r>
    </w:p>
    <w:p w:rsidR="003308CA" w:rsidRPr="00405E6E" w:rsidRDefault="003308CA" w:rsidP="00F95F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многолетний инновационный опыт Дворца пионеров и школьников.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7F6" w:rsidRDefault="00F167F6" w:rsidP="00F95F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E7D" w:rsidRDefault="00405E6E" w:rsidP="00F95F7F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lastRenderedPageBreak/>
        <w:t>2. ПАСПОРТ</w:t>
      </w:r>
      <w:r w:rsidR="00C77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E7D" w:rsidRPr="00405E6E">
        <w:rPr>
          <w:rFonts w:ascii="Times New Roman" w:hAnsi="Times New Roman" w:cs="Times New Roman"/>
          <w:b/>
          <w:sz w:val="28"/>
          <w:szCs w:val="28"/>
        </w:rPr>
        <w:t>ПРОГРАММЫ РАЗВИТИЯ</w:t>
      </w:r>
    </w:p>
    <w:p w:rsidR="00882D8D" w:rsidRDefault="00882D8D" w:rsidP="00F95F7F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6E" w:rsidRPr="00405E6E">
        <w:rPr>
          <w:rFonts w:ascii="Times New Roman" w:hAnsi="Times New Roman" w:cs="Times New Roman"/>
          <w:b/>
          <w:sz w:val="28"/>
          <w:szCs w:val="28"/>
        </w:rPr>
        <w:t>«Формирование  открытого пространства для успешной самореализации субъектов образовательных отношений в условиях перехода к постиндустриальному информационному обществу»</w:t>
      </w:r>
    </w:p>
    <w:p w:rsidR="00405E6E" w:rsidRPr="00405E6E" w:rsidRDefault="00405E6E" w:rsidP="00F95F7F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(2015 -  2017  годы)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984"/>
        <w:gridCol w:w="7371"/>
      </w:tblGrid>
      <w:tr w:rsidR="00405E6E" w:rsidRPr="00405E6E" w:rsidTr="00C77E7D">
        <w:trPr>
          <w:trHeight w:val="36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развития МБУ ДО «Дворец пионеров и школьников г. Курска» «Формирование  открытого пространства для успешной самореализации субъектов образовательных отношений в условиях перехода к постиндустриальному информационному обществу во Дворце пионеров и школьников г. Курска» </w:t>
            </w:r>
          </w:p>
        </w:tc>
      </w:tr>
      <w:tr w:rsidR="00405E6E" w:rsidRPr="00405E6E" w:rsidTr="00C77E7D">
        <w:trPr>
          <w:trHeight w:val="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развития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Конституция Российской Федерации;</w:t>
            </w:r>
          </w:p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Закон Российской Федерации «Об образовании в Российской Федерации» от 29.12.2012 г № 273-ФЗ;</w:t>
            </w:r>
          </w:p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Конвенция о правах ребенка;</w:t>
            </w:r>
          </w:p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- Национальная стратегия действий в интересах детей на 2012-2017 годы (утв. Указом Президента РФ от 01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05E6E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. №7610);</w:t>
            </w:r>
          </w:p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Концепция Федеральной целевой программы развития образования  на 2011-2015 гг.;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Федеральные государственные образовательные стандарты второго поколения (ФГОС);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 № 1662-р.</w:t>
            </w:r>
          </w:p>
          <w:p w:rsidR="00405E6E" w:rsidRPr="00405E6E" w:rsidRDefault="00405E6E" w:rsidP="00C77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 Концепция развития дополнительного образования детей (утверждена распоряжением Правительства РФ от 04.09. 2014 г.)</w:t>
            </w:r>
          </w:p>
          <w:p w:rsidR="00405E6E" w:rsidRPr="00405E6E" w:rsidRDefault="00405E6E" w:rsidP="00C77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 РФ «Развитие образования на 2013 – 2020 годы» (утверждена распоряжением Правительства РФ от27.12.2012 г. № 2567)</w:t>
            </w:r>
          </w:p>
          <w:p w:rsidR="00405E6E" w:rsidRPr="00405E6E" w:rsidRDefault="00405E6E" w:rsidP="00C77E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Концепция духовно-нравственного развития и воспитания личности гражданина России;</w:t>
            </w:r>
          </w:p>
          <w:p w:rsidR="00405E6E" w:rsidRPr="00405E6E" w:rsidRDefault="00405E6E" w:rsidP="00C7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Национальная образовательная инициатива «Наша новая школа»,</w:t>
            </w:r>
            <w:r w:rsidRPr="00405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утвержденная Президентом Российской Федерации 04.02.2010 № Пр-271.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образования и науки Российской Федерации от 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Программа поэтапного совершенствования системы оплаты труда в государственных (муниципальных) учреждениях на 2013-2018 годы, утвержденная распоряжением Правительства РФ от 26.22.2012 №2190-р; 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образования и науки Российской Федерации от 06.10. 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 Приказ Министерства образования и науки Российской Федерации от 17.12. 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05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Постановление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 (</w:t>
            </w:r>
            <w:r w:rsidRPr="00405E6E">
              <w:rPr>
                <w:rFonts w:ascii="Times New Roman" w:hAnsi="Times New Roman" w:cs="Times New Roman"/>
                <w:bCs/>
                <w:sz w:val="28"/>
                <w:szCs w:val="28"/>
              </w:rPr>
              <w:t>Зарегистрировано в Минюсте РФ 20 августа 2014 г).</w:t>
            </w:r>
          </w:p>
          <w:p w:rsidR="00405E6E" w:rsidRPr="00405E6E" w:rsidRDefault="00405E6E" w:rsidP="00C77E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- </w:t>
            </w:r>
            <w:r w:rsidRPr="00405E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Муниципальная программа «Развитие образования в городе Курске на 2014-2018 годы»;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Устав МБУ ДО «Дворец пионеров и школьников г. Курска»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Основная цель 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tabs>
                <w:tab w:val="left" w:pos="900"/>
                <w:tab w:val="num" w:pos="12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Создание правовых, мотивационно-ценностных, организационно-процессуальных, содержательно-технологических условий во Дворце пионеров и школьников для формирования инновационной образовательной среды, которая удовлетворяет</w:t>
            </w: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 успешную самореализацию субъектов образовательных отношений при переходе к постиндустриальному информационному обществу. 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финансового обеспечения и инфраструктуры деятельности Дворца пионеров и школьников города Курска в новых социально-экономических условиях; </w:t>
            </w:r>
          </w:p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информационное, научно-методическое, психолого-педагогическое обеспечение системы поддержки детей с особыми образовательными потребностями (одаренных и талантливых детей, детей-инвалидов и детей с ОВЗ, детей группы риска);</w:t>
            </w:r>
          </w:p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условий для развития членов педагогического коллектива по самореализации, </w:t>
            </w:r>
            <w:r w:rsidRPr="0040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самосовершенствования в  инновационной деятельности; </w:t>
            </w:r>
          </w:p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воспитательного влияния образовательного процесса Дворца пионеров и школьников с учетом  требований ФГОС; </w:t>
            </w:r>
          </w:p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кадрового потенциала Дворца пионеров и школьников;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внедрение инновационных форм и технологий обучения  детей всех направленностей  дополнительного образования в условиях информатизации;</w:t>
            </w:r>
          </w:p>
          <w:p w:rsidR="00405E6E" w:rsidRPr="00405E6E" w:rsidRDefault="00405E6E" w:rsidP="00C77E7D">
            <w:pPr>
              <w:pStyle w:val="a8"/>
              <w:tabs>
                <w:tab w:val="clear" w:pos="6804"/>
              </w:tabs>
              <w:spacing w:line="240" w:lineRule="auto"/>
              <w:ind w:firstLine="0"/>
            </w:pPr>
            <w:r w:rsidRPr="00405E6E">
              <w:t>- создание инновационной инфраструктуры Дворца, обеспечивающей сетевое, социальное, образовательное  взаимодействие с различными образовательными, социальными партнерами, в том числе и международными образовательными учреждениями, активизация родительского потенциала;</w:t>
            </w:r>
          </w:p>
          <w:p w:rsidR="00405E6E" w:rsidRPr="00405E6E" w:rsidRDefault="00405E6E" w:rsidP="00C77E7D">
            <w:pPr>
              <w:pStyle w:val="a8"/>
              <w:tabs>
                <w:tab w:val="clear" w:pos="6804"/>
              </w:tabs>
              <w:spacing w:line="240" w:lineRule="auto"/>
              <w:ind w:firstLine="0"/>
            </w:pPr>
            <w:r w:rsidRPr="00405E6E">
              <w:t>- совершенствование институциональных механизмов контроля и управления качеством образования, основанных на независимой оценке качества и общественном участии в процедурах управления результатами деятельности Дворца.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bCs/>
                <w:sz w:val="28"/>
                <w:szCs w:val="28"/>
              </w:rPr>
              <w:t>Приоритетные направления Программы развития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совершенствование нормативно-правового обеспечения образовательного процесса;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изменения организационно-содержательного обеспечения деятельности Дворца;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807C7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развитие финансово-экономического обеспечения деятельности;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совершенствование кадрового и методического обеспечения;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развитие информационного обеспечения деятельности;</w:t>
            </w:r>
          </w:p>
          <w:p w:rsidR="00405E6E" w:rsidRPr="00405E6E" w:rsidRDefault="00405E6E" w:rsidP="00C77E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C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совершенствование</w:t>
            </w:r>
            <w:r w:rsidRPr="00405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материально-технического обеспечения.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F167F6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-393" w:firstLine="6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1 этап:  1-я половина 2015 г.– апробационный;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2 этап:  2-я половина  2015-2016 г.г. – внедренческий;</w:t>
            </w:r>
          </w:p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bCs/>
                <w:sz w:val="28"/>
                <w:szCs w:val="28"/>
              </w:rPr>
              <w:t>3 этап:  2016 – 2017 гг. – аналитический.</w:t>
            </w:r>
          </w:p>
        </w:tc>
      </w:tr>
      <w:tr w:rsidR="00405E6E" w:rsidRPr="00405E6E" w:rsidTr="00C77E7D">
        <w:trPr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-393" w:firstLine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 xml:space="preserve">- выполнение муниципального задания на 100 %; 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сохранение и увеличение контингента обучающихся;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6E">
              <w:rPr>
                <w:rFonts w:ascii="Times New Roman" w:hAnsi="Times New Roman"/>
                <w:sz w:val="28"/>
                <w:szCs w:val="28"/>
              </w:rPr>
              <w:t>- удовлетворенность участников образовательных отношений качеством дополнительного образования детей до 100%;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участников конкурсно-соревновательных мероприятий  муниципального, регионального, федерального уровней в общем количестве обучающихся до 50%;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доли педагогов, использующих инновационное интерактивное оборудование до 60%;</w:t>
            </w:r>
          </w:p>
          <w:p w:rsidR="00405E6E" w:rsidRPr="00405E6E" w:rsidRDefault="00405E6E" w:rsidP="00C7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E6E">
              <w:rPr>
                <w:rFonts w:ascii="Times New Roman" w:hAnsi="Times New Roman" w:cs="Times New Roman"/>
                <w:sz w:val="28"/>
                <w:szCs w:val="28"/>
              </w:rPr>
              <w:t>- увеличение числа победителей и призеров конкурсно-соревновательных мероприятий  муниципального, регионального, федерального уровней до 50%;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эффективное функционирование региональной стажировочной площадки;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эффективное функционирование электронного документооборота;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укрепление и пополнение материально-технической базы;</w:t>
            </w:r>
          </w:p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>- повышение имиджа Дворца.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E6E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5E6E">
              <w:rPr>
                <w:rFonts w:ascii="Times New Roman" w:hAnsi="Times New Roman"/>
                <w:sz w:val="28"/>
                <w:szCs w:val="28"/>
              </w:rPr>
              <w:t xml:space="preserve">контроля исполнения </w:t>
            </w: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 xml:space="preserve">и информационной открытости реализации Программы </w:t>
            </w:r>
          </w:p>
          <w:p w:rsidR="00405E6E" w:rsidRPr="00405E6E" w:rsidRDefault="00405E6E" w:rsidP="00C77E7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Оценка результатов реализации программы будет осуществляться на каждом этапе с помощью различных методов: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 - анкетирование обучающихся, педагогов и родителей;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- онлайн опросы через сайт Дворца;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- психодиагностика;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>- анализ результатов конкурсов, олимпиад, участия в массовых мероприятиях;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- ежегодное сообщение общественности о результатах реализации Программы развития в публичном докладе директора на сайте Дворца, самообследовании, педагогическом совете, попечительском совете, </w:t>
            </w:r>
            <w:r w:rsidRPr="00807C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2F6F8"/>
              </w:rPr>
              <w:t>на родительских конференциях (собраниях).</w:t>
            </w:r>
          </w:p>
        </w:tc>
      </w:tr>
      <w:tr w:rsidR="00405E6E" w:rsidRPr="00405E6E" w:rsidTr="00C77E7D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ConsPlusNormal"/>
              <w:widowControl/>
              <w:numPr>
                <w:ilvl w:val="0"/>
                <w:numId w:val="16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405E6E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6E">
              <w:rPr>
                <w:rFonts w:ascii="Times New Roman" w:hAnsi="Times New Roman"/>
                <w:bCs/>
                <w:sz w:val="28"/>
                <w:szCs w:val="28"/>
              </w:rPr>
              <w:t xml:space="preserve">Объем и источники финансирования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6E" w:rsidRPr="00807C7F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>- бюджетное финансирование в объемах, соответствующих муниципальному заданию;</w:t>
            </w:r>
          </w:p>
          <w:p w:rsidR="00CC20D9" w:rsidRDefault="00405E6E" w:rsidP="00C77E7D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C20D9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 xml:space="preserve">добровольная помощь </w:t>
            </w:r>
          </w:p>
          <w:p w:rsidR="00405E6E" w:rsidRPr="00807C7F" w:rsidRDefault="00405E6E" w:rsidP="00C77E7D">
            <w:pPr>
              <w:pStyle w:val="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C7F">
              <w:rPr>
                <w:rFonts w:ascii="Times New Roman" w:hAnsi="Times New Roman"/>
                <w:bCs/>
                <w:sz w:val="28"/>
                <w:szCs w:val="28"/>
              </w:rPr>
              <w:t>благотворителей, родителей (законных представителей).</w:t>
            </w:r>
          </w:p>
        </w:tc>
      </w:tr>
    </w:tbl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7D" w:rsidRDefault="00C77E7D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2C" w:rsidRDefault="00B3672C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2C" w:rsidRDefault="00B3672C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2C" w:rsidRDefault="00B3672C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lastRenderedPageBreak/>
        <w:t>3. Информационная  справка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Дворец пионеров и школьников  -  многопрофильное образовательное учреждение  высшей категории функционирует уже </w:t>
      </w:r>
      <w:r w:rsidRPr="001D0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6D67DF" w:rsidRPr="001D0F2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1D0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История</w:t>
      </w:r>
      <w:r w:rsidRPr="00405E6E">
        <w:rPr>
          <w:rFonts w:ascii="Times New Roman" w:hAnsi="Times New Roman" w:cs="Times New Roman"/>
          <w:sz w:val="28"/>
          <w:szCs w:val="28"/>
        </w:rPr>
        <w:t xml:space="preserve">  Дворца как  ведущего  учреждения дополнительного образования в  муниципальной системе города Курска начинается с 1936 года.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Дворец пионеров и школьников находится в Центральном округе города Курска  в центре города.  Здесь сосредоточены крупные культурно-просветительские и образовательные учреждения, но это не мешает Дворцу быть ведущим учреждением дополнительного образования в муниципальной системе образования  благодаря внутренним факторам развития: сложившимся традициям, содержанию, формам и методам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</w:t>
      </w:r>
      <w:r w:rsidRPr="00405E6E">
        <w:rPr>
          <w:rFonts w:ascii="Times New Roman" w:hAnsi="Times New Roman" w:cs="Times New Roman"/>
          <w:sz w:val="28"/>
          <w:szCs w:val="28"/>
        </w:rPr>
        <w:t xml:space="preserve">,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обусловлен</w:t>
      </w:r>
      <w:r w:rsidRPr="00405E6E">
        <w:rPr>
          <w:rFonts w:ascii="Times New Roman" w:hAnsi="Times New Roman" w:cs="Times New Roman"/>
          <w:sz w:val="28"/>
          <w:szCs w:val="28"/>
        </w:rPr>
        <w:t>ной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уровнем развития общес</w:t>
      </w:r>
      <w:r w:rsidRPr="00405E6E">
        <w:rPr>
          <w:rFonts w:ascii="Times New Roman" w:hAnsi="Times New Roman" w:cs="Times New Roman"/>
          <w:sz w:val="28"/>
          <w:szCs w:val="28"/>
        </w:rPr>
        <w:t>тва , возрастными особенностями  и возможностями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405E6E">
        <w:rPr>
          <w:rFonts w:ascii="Times New Roman" w:hAnsi="Times New Roman" w:cs="Times New Roman"/>
          <w:sz w:val="28"/>
          <w:szCs w:val="28"/>
        </w:rPr>
        <w:t>, опыту работы педагогического коллектива, р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езультативность</w:t>
      </w:r>
      <w:r w:rsidRPr="00405E6E">
        <w:rPr>
          <w:rFonts w:ascii="Times New Roman" w:hAnsi="Times New Roman" w:cs="Times New Roman"/>
          <w:sz w:val="28"/>
          <w:szCs w:val="28"/>
        </w:rPr>
        <w:t>ю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обучения</w:t>
      </w:r>
      <w:r w:rsidRPr="00405E6E">
        <w:rPr>
          <w:rFonts w:ascii="Times New Roman" w:hAnsi="Times New Roman" w:cs="Times New Roman"/>
          <w:sz w:val="28"/>
          <w:szCs w:val="28"/>
        </w:rPr>
        <w:t>.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Выгодное географическое расположение, удобное транспортное обслуживание  дает  привлекательную возможность детям  посещать учреждение дополнительного образования.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Место нахождения Учреждения</w:t>
      </w:r>
      <w:r w:rsidRPr="00405E6E">
        <w:rPr>
          <w:rFonts w:ascii="Times New Roman" w:hAnsi="Times New Roman" w:cs="Times New Roman"/>
          <w:sz w:val="28"/>
          <w:szCs w:val="28"/>
        </w:rPr>
        <w:t>: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Курская область, 305000</w:t>
      </w:r>
      <w:r w:rsidRPr="00405E6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город Курск, улица Ленина, дом 43. Дворец пионеров и школьников имеет сайт </w:t>
      </w:r>
      <w:r w:rsidRPr="00405E6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E6E">
        <w:rPr>
          <w:rFonts w:ascii="Times New Roman" w:eastAsia="Times New Roman" w:hAnsi="Times New Roman" w:cs="Times New Roman"/>
          <w:sz w:val="28"/>
          <w:szCs w:val="28"/>
          <w:lang w:val="en-US"/>
        </w:rPr>
        <w:t>moydvorec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E6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, электронную почту  </w:t>
      </w:r>
      <w:r w:rsidRPr="00405E6E">
        <w:rPr>
          <w:rFonts w:ascii="Times New Roman" w:hAnsi="Times New Roman" w:cs="Times New Roman"/>
          <w:sz w:val="28"/>
          <w:szCs w:val="28"/>
        </w:rPr>
        <w:t>kursk</w:t>
      </w:r>
      <w:r w:rsidRPr="00F167F6">
        <w:rPr>
          <w:rFonts w:ascii="Times New Roman" w:hAnsi="Times New Roman" w:cs="Times New Roman"/>
          <w:sz w:val="28"/>
          <w:szCs w:val="28"/>
          <w:lang w:val="en-US"/>
        </w:rPr>
        <w:t>dpsh</w:t>
      </w:r>
      <w:r w:rsidRPr="00F167F6">
        <w:rPr>
          <w:rFonts w:ascii="Times New Roman" w:hAnsi="Times New Roman" w:cs="Times New Roman"/>
          <w:sz w:val="28"/>
          <w:szCs w:val="28"/>
        </w:rPr>
        <w:t>@</w:t>
      </w:r>
      <w:r w:rsidRPr="00F167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67F6">
        <w:rPr>
          <w:rFonts w:ascii="Times New Roman" w:hAnsi="Times New Roman" w:cs="Times New Roman"/>
          <w:sz w:val="28"/>
          <w:szCs w:val="28"/>
        </w:rPr>
        <w:t>.</w:t>
      </w:r>
      <w:r w:rsidRPr="00F167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E6E">
        <w:rPr>
          <w:rFonts w:ascii="Times New Roman" w:hAnsi="Times New Roman" w:cs="Times New Roman"/>
          <w:sz w:val="28"/>
          <w:szCs w:val="28"/>
        </w:rPr>
        <w:t>, контактные телефоны: 70-17-33, 70-17-37.</w:t>
      </w:r>
    </w:p>
    <w:p w:rsidR="00405E6E" w:rsidRPr="00405E6E" w:rsidRDefault="00405E6E" w:rsidP="00C77E7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Учредители МБУ ДО «Дворец пионеров и школьников г. Курска»: Администрация г. Курска в лице комитета образования и комитета по управлению муниципальным имуществом.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Учреждение создано на основании распоряжения комитета по управлению имуществом города Курска от 19.10.1998 года № 04/369 и приказа департамента образования города Курска от 19.10.1998 года № 785 с наименованием: Курский городской Дворец пионеров и школьников.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Приказом департамента образования города Курска от 20.07.2000 года  № 615 муниципальное образовательное учреждение дополнительного образования «Курский городской Дворец пионеров и школьников» переименован в муниципальное образовательное учреждение дополнительного образования детей «Дворец пионеров и школьников».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Приказом комитета образования города Курска от 02.06.2003 года        № 391 переименовано в муниципальное образовательное учреждение дополнительного образования детей «Дворец пионеров и школьников города Курска».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08.05.2010   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муниципальное образовательное учреждение дополнительного образования детей «Дворец </w:t>
      </w:r>
      <w:r w:rsidRPr="00405E6E">
        <w:rPr>
          <w:rFonts w:ascii="Times New Roman" w:hAnsi="Times New Roman" w:cs="Times New Roman"/>
          <w:sz w:val="28"/>
          <w:szCs w:val="28"/>
        </w:rPr>
        <w:lastRenderedPageBreak/>
        <w:t>пионеров и школьников города Курска» переименовано приказом комитета образования города Курска от 30 ноября 2011 года № 1319 в муниципальное бюджетное образовательное учреждение дополнительного образования детей «Дворец пионеров и школьников города Курска».</w:t>
      </w:r>
    </w:p>
    <w:p w:rsidR="00405E6E" w:rsidRPr="00405E6E" w:rsidRDefault="00405E6E" w:rsidP="00F95F7F">
      <w:pPr>
        <w:pStyle w:val="western"/>
        <w:spacing w:before="0" w:after="0"/>
        <w:ind w:firstLine="709"/>
        <w:rPr>
          <w:sz w:val="28"/>
          <w:szCs w:val="28"/>
        </w:rPr>
      </w:pPr>
      <w:r w:rsidRPr="00405E6E">
        <w:rPr>
          <w:sz w:val="28"/>
          <w:szCs w:val="28"/>
        </w:rPr>
        <w:t>В соответствии с требованиями Федерального закона от 29.12.2012     № 273-ФЗ «Об образовании в Российской Федерации»</w:t>
      </w:r>
      <w:r w:rsidRPr="00405E6E">
        <w:rPr>
          <w:b/>
          <w:sz w:val="28"/>
          <w:szCs w:val="28"/>
        </w:rPr>
        <w:t xml:space="preserve"> </w:t>
      </w:r>
      <w:r w:rsidR="00E9459B">
        <w:rPr>
          <w:sz w:val="28"/>
          <w:szCs w:val="28"/>
        </w:rPr>
        <w:t xml:space="preserve"> и </w:t>
      </w:r>
      <w:r w:rsidR="00E9459B" w:rsidRPr="001D0F28">
        <w:rPr>
          <w:color w:val="000000" w:themeColor="text1"/>
          <w:sz w:val="28"/>
          <w:szCs w:val="28"/>
        </w:rPr>
        <w:t>приказом</w:t>
      </w:r>
      <w:r w:rsidRPr="001D0F28">
        <w:rPr>
          <w:color w:val="000000" w:themeColor="text1"/>
          <w:sz w:val="28"/>
          <w:szCs w:val="28"/>
        </w:rPr>
        <w:t xml:space="preserve"> комитета</w:t>
      </w:r>
      <w:r w:rsidRPr="00405E6E">
        <w:rPr>
          <w:sz w:val="28"/>
          <w:szCs w:val="28"/>
        </w:rPr>
        <w:t xml:space="preserve"> образования города Курска от 04.10. 2013 года № 833 муниципальное бюджетное образовательное учреждение дополнительного образования детей «Дворец пионеров и школьников города Курска» переименовано в муниципальное бюджетное учреждение дополнительного образования «Дворец пионеров и школьников города Курска».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Дворец имеет государственную аккредитацию с присвоением государственного статуса образовательного учреждения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 (свидетельство об аккредитации регистрационный № 54</w:t>
      </w:r>
      <w:r w:rsidRPr="00405E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от 30.11.2009</w:t>
      </w:r>
      <w:r w:rsidRPr="00405E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405E6E">
        <w:rPr>
          <w:rFonts w:ascii="Times New Roman" w:hAnsi="Times New Roman" w:cs="Times New Roman"/>
          <w:sz w:val="28"/>
          <w:szCs w:val="28"/>
        </w:rPr>
        <w:t xml:space="preserve"> </w:t>
      </w:r>
      <w:r w:rsidRPr="00405E6E">
        <w:rPr>
          <w:rFonts w:ascii="Times New Roman" w:eastAsia="Times New Roman" w:hAnsi="Times New Roman" w:cs="Times New Roman"/>
          <w:sz w:val="28"/>
          <w:szCs w:val="28"/>
        </w:rPr>
        <w:t>серия 46 № 000002).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Комитетом образования и науки Курской области  предоставлена лицензия на осуществление образовательной деятельности по образовательным программам (№ 1613 от 14 августа 2012 г., серия 46Л01 № 0000125).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Проведена реорганизация 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>Дворца пионеров и школьников</w:t>
      </w:r>
      <w:r w:rsidRPr="00405E6E">
        <w:rPr>
          <w:rFonts w:ascii="Times New Roman" w:hAnsi="Times New Roman" w:cs="Times New Roman"/>
          <w:sz w:val="28"/>
          <w:szCs w:val="28"/>
        </w:rPr>
        <w:t xml:space="preserve"> </w:t>
      </w:r>
      <w:r w:rsidRPr="00405E6E">
        <w:rPr>
          <w:rFonts w:ascii="Times New Roman" w:eastAsia="TimesNewRomanPSMT" w:hAnsi="Times New Roman" w:cs="Times New Roman"/>
          <w:sz w:val="28"/>
          <w:szCs w:val="28"/>
        </w:rPr>
        <w:t xml:space="preserve">в форме присоединения в </w:t>
      </w:r>
      <w:r w:rsidRPr="00405E6E">
        <w:rPr>
          <w:rFonts w:ascii="Times New Roman" w:hAnsi="Times New Roman" w:cs="Times New Roman"/>
          <w:bCs/>
          <w:sz w:val="28"/>
          <w:szCs w:val="28"/>
        </w:rPr>
        <w:t xml:space="preserve"> начале 2013-2014 учебного года  </w:t>
      </w:r>
      <w:r w:rsidRPr="00405E6E">
        <w:rPr>
          <w:rFonts w:ascii="Times New Roman" w:hAnsi="Times New Roman" w:cs="Times New Roman"/>
          <w:sz w:val="28"/>
          <w:szCs w:val="28"/>
        </w:rPr>
        <w:t>к муниципальному бюджетному образовательному учреждению дополнительного  образования детей «Дворец пионеров и школьников города Курска» муниципального казенного образовательного учреждения дополнительного образования детей «Детско-юношеский центр имени Н.Г. Преснякова», а в январе 2015 года к бюджетному образовательному учреждению дополнительного  образования детей «Дворец пионеров и школьников города Курска»  был присоединен МБОУ ДОД «Детский (подростковый)  центр».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sz w:val="28"/>
          <w:szCs w:val="28"/>
        </w:rPr>
        <w:t>На конец 2014-2015 учебного года количество обучающихся составило   7406 человек постоянного состава и 6396 человек переменного состава.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Контингент обучающихся: одаренные дети -  243 человека, с ограниченными возможностями здоровья  - 176, дети-сироты, дети, оставшиеся без попечения родителей  - 36, дети-мигранты - 95, дети, попавшие в трудную жизненную ситуацию – 1311 человек. Для обучающихся с ограниченными возможностями здоровья организован образовательный процесс  на дому.</w:t>
      </w:r>
    </w:p>
    <w:p w:rsidR="00C77E7D" w:rsidRDefault="00C77E7D" w:rsidP="00F95F7F">
      <w:pPr>
        <w:pStyle w:val="3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5E6E">
        <w:rPr>
          <w:rFonts w:ascii="Times New Roman" w:hAnsi="Times New Roman"/>
          <w:b/>
          <w:sz w:val="28"/>
          <w:szCs w:val="28"/>
        </w:rPr>
        <w:t>Организация образовательного процесса.</w:t>
      </w:r>
    </w:p>
    <w:p w:rsidR="00405E6E" w:rsidRPr="00405E6E" w:rsidRDefault="00405E6E" w:rsidP="00F95F7F">
      <w:pPr>
        <w:tabs>
          <w:tab w:val="center" w:pos="4395"/>
          <w:tab w:val="left" w:pos="482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Эффективному  достижению  миссии образовательного учреждения способствует образовательный процесс, обеспечивающий информационную, обучающую,  воспитывающую, развивающую и социализирующую функции. Образовательный процесс ежегодно обновляется в соответствии с современными требованиями.  С 2014—2015 учебного года педагоги работали по обновленным программам в соответствии с требованиями приказа Минобрнауки России от 29.08.2013 N 1008 "Об утверждении </w:t>
      </w:r>
      <w:r w:rsidRPr="00405E6E">
        <w:rPr>
          <w:rFonts w:ascii="Times New Roman" w:hAnsi="Times New Roman" w:cs="Times New Roman"/>
          <w:sz w:val="28"/>
          <w:szCs w:val="28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27.11.2013 N 30468), расширился спектр платных образовательных услуг.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Практико-ориентированную направленность имеют успешно реализуемые    152  общеобразовательные  общеразвивающие программы дополнительного образования. Образовательная деятельность осуществляется по 6 направленностям: технической – 7 программ,  естественнонаучной – 6 программ, физкультурной -  14 программ,  художественной – 72 программ, туристско-краеведческой – 27 программа, социально-педагогической </w:t>
      </w:r>
      <w:r w:rsidRPr="00405E6E">
        <w:rPr>
          <w:rFonts w:ascii="Times New Roman" w:hAnsi="Times New Roman" w:cs="Times New Roman"/>
          <w:b/>
          <w:sz w:val="28"/>
          <w:szCs w:val="28"/>
        </w:rPr>
        <w:t>-</w:t>
      </w:r>
      <w:r w:rsidRPr="00405E6E">
        <w:rPr>
          <w:rFonts w:ascii="Times New Roman" w:hAnsi="Times New Roman" w:cs="Times New Roman"/>
          <w:sz w:val="28"/>
          <w:szCs w:val="28"/>
        </w:rPr>
        <w:t xml:space="preserve"> 26 программы,  в том числе 8 комплексных программ («Развитие», «Дошкольник», «Хочу все знать», «Школа эстетического развития»,  «Радуга», «Виктория», «Мозаика», «Каприз»).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В учебный план включены 11 программ для детей  с ограниченными возможностями здоровья, предусматривающие групповые занятия - 4 программы («Авторская песня», «Художественная вышивка» – групповые занятия  реализуются в  областной детской клинической больнице; «Бумажная фантазия» - в Центре реабилитации слепых; «Мир сказки» - во Дворце пионеров и школьников) и 7 программ индивидуального обучения («Компьютерная графика», «Вышивка атласными лентами», «Мастерская чудес», «Бисер+», «Бумажная фантазия», «Мозаика», «Шахматы») -  во Дворце пионеров и школьников.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По степени авторства: 98% - программы модифицированные, 2% от общего количества дополнительных общеразвивающих программ – авторские.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14 % от общего количества  программ реализуются для детей дошкольного возраста,  3% - для старшеклассников,  9% - для детей основной школы , 71% - для детей разного возраста.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Во Дворце пионеров и школьников 10 детских объединений имеют звание «Образцовый детский коллектив»:</w:t>
      </w:r>
    </w:p>
    <w:p w:rsidR="00405E6E" w:rsidRPr="00405E6E" w:rsidRDefault="00405E6E" w:rsidP="00F95F7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Театр-студия «Арлекин» (педаг</w:t>
      </w:r>
      <w:r w:rsidR="004D4EF5">
        <w:rPr>
          <w:rFonts w:ascii="Times New Roman" w:hAnsi="Times New Roman"/>
          <w:sz w:val="28"/>
          <w:szCs w:val="28"/>
        </w:rPr>
        <w:t>ог Габузова В.Р.</w:t>
      </w:r>
      <w:r w:rsidRPr="00405E6E">
        <w:rPr>
          <w:rFonts w:ascii="Times New Roman" w:hAnsi="Times New Roman"/>
          <w:sz w:val="28"/>
          <w:szCs w:val="28"/>
        </w:rPr>
        <w:t>)</w:t>
      </w:r>
      <w:r w:rsidR="004D4EF5">
        <w:rPr>
          <w:rFonts w:ascii="Times New Roman" w:hAnsi="Times New Roman"/>
          <w:sz w:val="28"/>
          <w:szCs w:val="28"/>
        </w:rPr>
        <w:t xml:space="preserve"> с  2008 г.;</w:t>
      </w:r>
    </w:p>
    <w:p w:rsidR="00405E6E" w:rsidRPr="00405E6E" w:rsidRDefault="00405E6E" w:rsidP="00F95F7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Хореографическая студия «Виктория» (педагоги Бобровская М.М., Еськова О.В., Разумова Г.П., Можевикина И.А.)</w:t>
      </w:r>
      <w:r w:rsidR="004D4EF5">
        <w:rPr>
          <w:rFonts w:ascii="Times New Roman" w:hAnsi="Times New Roman"/>
          <w:sz w:val="28"/>
          <w:szCs w:val="28"/>
        </w:rPr>
        <w:t xml:space="preserve">  с  2008 г.;</w:t>
      </w:r>
    </w:p>
    <w:p w:rsidR="004D4EF5" w:rsidRDefault="00405E6E" w:rsidP="00F95F7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 xml:space="preserve"> Изостудия  (педагог Толмач В.И.)</w:t>
      </w:r>
      <w:r w:rsidR="004D4EF5">
        <w:rPr>
          <w:rFonts w:ascii="Times New Roman" w:hAnsi="Times New Roman"/>
          <w:sz w:val="28"/>
          <w:szCs w:val="28"/>
        </w:rPr>
        <w:t xml:space="preserve">  с  2008 г.;</w:t>
      </w:r>
    </w:p>
    <w:p w:rsidR="004D4EF5" w:rsidRDefault="00405E6E" w:rsidP="00F95F7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D4EF5">
        <w:rPr>
          <w:rFonts w:ascii="Times New Roman" w:hAnsi="Times New Roman"/>
          <w:sz w:val="28"/>
          <w:szCs w:val="28"/>
        </w:rPr>
        <w:t>Студия академического пения «Улыбка» (педагог Прохорова Е.И.)</w:t>
      </w:r>
      <w:r w:rsidR="004D4EF5" w:rsidRPr="004D4EF5">
        <w:rPr>
          <w:rFonts w:ascii="Times New Roman" w:hAnsi="Times New Roman"/>
          <w:sz w:val="28"/>
          <w:szCs w:val="28"/>
        </w:rPr>
        <w:t xml:space="preserve"> с 2010 г.;</w:t>
      </w:r>
    </w:p>
    <w:p w:rsidR="00405E6E" w:rsidRPr="004D4EF5" w:rsidRDefault="00405E6E" w:rsidP="00F95F7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D4EF5">
        <w:rPr>
          <w:rFonts w:ascii="Times New Roman" w:hAnsi="Times New Roman"/>
          <w:sz w:val="28"/>
          <w:szCs w:val="28"/>
        </w:rPr>
        <w:t>Театр моды «Каприз» (педагоги Чернышева Т.Н., Иевлева Л.В.)</w:t>
      </w:r>
      <w:r w:rsidR="004D4EF5">
        <w:rPr>
          <w:rFonts w:ascii="Times New Roman" w:hAnsi="Times New Roman"/>
          <w:sz w:val="28"/>
          <w:szCs w:val="28"/>
        </w:rPr>
        <w:t xml:space="preserve">  с </w:t>
      </w:r>
      <w:r w:rsidR="004D4EF5" w:rsidRPr="004D4EF5">
        <w:rPr>
          <w:rFonts w:ascii="Times New Roman" w:hAnsi="Times New Roman"/>
          <w:sz w:val="28"/>
          <w:szCs w:val="28"/>
        </w:rPr>
        <w:t>2010 г.;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6. Ансамбль народного танца «Задорный каблучок» (педагоги Белогурова Л.Г., Михайлов С.А.)</w:t>
      </w:r>
      <w:r w:rsidR="004D4EF5">
        <w:rPr>
          <w:rFonts w:ascii="Times New Roman" w:hAnsi="Times New Roman" w:cs="Times New Roman"/>
          <w:sz w:val="28"/>
          <w:szCs w:val="28"/>
        </w:rPr>
        <w:t xml:space="preserve">  с 2012 г.;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7. Студия эстрадного пения «Лель» (педагог Бондарева О.Е., Реутова О.В.)</w:t>
      </w:r>
      <w:r w:rsidR="004D4EF5">
        <w:rPr>
          <w:rFonts w:ascii="Times New Roman" w:hAnsi="Times New Roman" w:cs="Times New Roman"/>
          <w:sz w:val="28"/>
          <w:szCs w:val="28"/>
        </w:rPr>
        <w:t xml:space="preserve">   с 2012 г.;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8.Музыкальный театр «Муравейник» (педагоги Филатова Г.М., Филатова М.А., Столбцова Е.И.)</w:t>
      </w:r>
      <w:r w:rsidR="004D4EF5">
        <w:rPr>
          <w:rFonts w:ascii="Times New Roman" w:hAnsi="Times New Roman" w:cs="Times New Roman"/>
          <w:sz w:val="28"/>
          <w:szCs w:val="28"/>
        </w:rPr>
        <w:t xml:space="preserve">  с  2012 г.;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lastRenderedPageBreak/>
        <w:t>9.Фолк-студия «Макоша» (педагог Небогатых Н.В.)</w:t>
      </w:r>
      <w:r w:rsidR="004D4EF5">
        <w:rPr>
          <w:rFonts w:ascii="Times New Roman" w:hAnsi="Times New Roman" w:cs="Times New Roman"/>
          <w:sz w:val="28"/>
          <w:szCs w:val="28"/>
        </w:rPr>
        <w:t xml:space="preserve">  с 2014 г.;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10.Театр «Каскад» (педагог Геенко А.С.)</w:t>
      </w:r>
      <w:r w:rsidR="004D4EF5">
        <w:rPr>
          <w:rFonts w:ascii="Times New Roman" w:hAnsi="Times New Roman" w:cs="Times New Roman"/>
          <w:sz w:val="28"/>
          <w:szCs w:val="28"/>
        </w:rPr>
        <w:t xml:space="preserve">  с 2014 г.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   За период 2011-2014 год  стипендию главы Администрации города Курска получали и получают  14 человек из 8 детских объединений.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Всего   с  2000 года стипендию получали 74 человека.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В 2014   году Проскурина Анастасия (образцовый детский коллектив «Музыкальный театр «Муравейник») стала  обладательницей президентского гранта в рамках реализации приоритетного национального проекта «Образование» по поддержке талантливой молодежи. Всего с 2011 года обладателями  президентского гранта являются  12 человек.</w:t>
      </w:r>
      <w:bookmarkStart w:id="0" w:name="_GoBack"/>
      <w:bookmarkEnd w:id="0"/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Показателями доступности Дворца пионеров и школьников для населения города  выступает востребованность учреждения,  характеризующаяся  не только сохранностью контингента обучающихся, но и ежегодным  увеличением его числа по сравнению с муниципальным заданием: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jc w:val="center"/>
        <w:tblInd w:w="-582" w:type="dxa"/>
        <w:tblBorders>
          <w:top w:val="single" w:sz="8" w:space="0" w:color="auto"/>
          <w:left w:val="single" w:sz="8" w:space="0" w:color="auto"/>
          <w:bottom w:val="single" w:sz="4" w:space="0" w:color="000000" w:themeColor="text1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75"/>
        <w:gridCol w:w="4787"/>
        <w:gridCol w:w="2659"/>
      </w:tblGrid>
      <w:tr w:rsidR="00405E6E" w:rsidRPr="001B7DAB" w:rsidTr="001B7DAB">
        <w:trPr>
          <w:trHeight w:val="346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 муниципальному заданию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405E6E" w:rsidRPr="001B7DAB" w:rsidTr="001B7DAB">
        <w:trPr>
          <w:trHeight w:val="315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5210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5243</w:t>
            </w:r>
          </w:p>
        </w:tc>
      </w:tr>
      <w:tr w:rsidR="00405E6E" w:rsidRPr="001B7DAB" w:rsidTr="001B7DAB">
        <w:trPr>
          <w:trHeight w:val="315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6282</w:t>
            </w:r>
          </w:p>
        </w:tc>
      </w:tr>
      <w:tr w:rsidR="00405E6E" w:rsidRPr="001B7DAB" w:rsidTr="001B7DAB">
        <w:trPr>
          <w:trHeight w:val="315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787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405E6E" w:rsidRPr="001B7DAB" w:rsidRDefault="00405E6E" w:rsidP="001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AB">
              <w:rPr>
                <w:rFonts w:ascii="Times New Roman" w:eastAsia="Times New Roman" w:hAnsi="Times New Roman" w:cs="Times New Roman"/>
                <w:sz w:val="28"/>
                <w:szCs w:val="28"/>
              </w:rPr>
              <w:t>6236</w:t>
            </w:r>
          </w:p>
        </w:tc>
      </w:tr>
    </w:tbl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05E6E">
        <w:rPr>
          <w:rFonts w:ascii="Times New Roman" w:hAnsi="Times New Roman"/>
          <w:bCs/>
          <w:sz w:val="28"/>
          <w:szCs w:val="28"/>
        </w:rPr>
        <w:t>Кадровое обеспечение</w:t>
      </w:r>
    </w:p>
    <w:p w:rsidR="00405E6E" w:rsidRPr="001D0F28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Учебно-личностные достижения  обучающихся  обеспечиваются</w:t>
      </w:r>
      <w:r w:rsidRPr="00405E6E">
        <w:rPr>
          <w:rFonts w:ascii="Times New Roman" w:hAnsi="Times New Roman" w:cs="Times New Roman"/>
          <w:color w:val="333366"/>
          <w:sz w:val="28"/>
          <w:szCs w:val="28"/>
          <w:shd w:val="clear" w:color="auto" w:fill="FFFFFF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профессионально-личностной готовностью  педа</w:t>
      </w:r>
      <w:r w:rsidR="006D67DF">
        <w:rPr>
          <w:rFonts w:ascii="Times New Roman" w:hAnsi="Times New Roman" w:cs="Times New Roman"/>
          <w:sz w:val="28"/>
          <w:szCs w:val="28"/>
        </w:rPr>
        <w:t xml:space="preserve">гогов и руководителей </w:t>
      </w:r>
      <w:r w:rsidR="006D67DF" w:rsidRPr="001D0F2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1D0F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E6E" w:rsidRPr="00405E6E" w:rsidRDefault="00405E6E" w:rsidP="00F9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Коллектив Дворца достаточно стабилен, профессионален, имеет свои традиции, находится в постоянном   творческом поиске. Работают как опытные педагоги, средний возраст коллектива – 44 года, так и молодые специалисты  до 30 лет</w:t>
      </w:r>
      <w:r w:rsidR="00B336C5">
        <w:rPr>
          <w:rFonts w:ascii="Times New Roman" w:hAnsi="Times New Roman" w:cs="Times New Roman"/>
          <w:sz w:val="28"/>
          <w:szCs w:val="28"/>
        </w:rPr>
        <w:t xml:space="preserve"> – </w:t>
      </w:r>
      <w:r w:rsidRPr="00405E6E">
        <w:rPr>
          <w:rFonts w:ascii="Times New Roman" w:hAnsi="Times New Roman" w:cs="Times New Roman"/>
          <w:sz w:val="28"/>
          <w:szCs w:val="28"/>
        </w:rPr>
        <w:t xml:space="preserve"> 51 человек, что составляет 18,2 % от общего числа работающих.   </w:t>
      </w:r>
    </w:p>
    <w:p w:rsidR="00405E6E" w:rsidRPr="001D0F28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Характеристика педагогического коллектива.</w:t>
      </w:r>
      <w:r w:rsidRPr="00405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2"/>
        <w:tblW w:w="10253" w:type="dxa"/>
        <w:tblLayout w:type="fixed"/>
        <w:tblLook w:val="04A0"/>
      </w:tblPr>
      <w:tblGrid>
        <w:gridCol w:w="1101"/>
        <w:gridCol w:w="1559"/>
        <w:gridCol w:w="1276"/>
        <w:gridCol w:w="1275"/>
        <w:gridCol w:w="1418"/>
        <w:gridCol w:w="1276"/>
        <w:gridCol w:w="1275"/>
        <w:gridCol w:w="1073"/>
      </w:tblGrid>
      <w:tr w:rsidR="00405E6E" w:rsidRPr="00B336C5" w:rsidTr="00F87DA2">
        <w:trPr>
          <w:trHeight w:val="263"/>
        </w:trPr>
        <w:tc>
          <w:tcPr>
            <w:tcW w:w="1101" w:type="dxa"/>
            <w:vMerge w:val="restart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педагогических  работник ков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2693" w:type="dxa"/>
            <w:gridSpan w:val="2"/>
            <w:vMerge w:val="restart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из педагогических работников</w:t>
            </w:r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педагогических работников</w:t>
            </w:r>
          </w:p>
        </w:tc>
      </w:tr>
      <w:tr w:rsidR="00405E6E" w:rsidRPr="00B336C5" w:rsidTr="00F87DA2">
        <w:trPr>
          <w:trHeight w:val="322"/>
        </w:trPr>
        <w:tc>
          <w:tcPr>
            <w:tcW w:w="1101" w:type="dxa"/>
            <w:vMerge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ср/специальное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ср/полное</w:t>
            </w:r>
          </w:p>
        </w:tc>
      </w:tr>
      <w:tr w:rsidR="00405E6E" w:rsidRPr="00B336C5" w:rsidTr="001B7DAB">
        <w:trPr>
          <w:trHeight w:val="220"/>
        </w:trPr>
        <w:tc>
          <w:tcPr>
            <w:tcW w:w="1101" w:type="dxa"/>
            <w:vMerge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6E" w:rsidRPr="00B336C5" w:rsidTr="00F87DA2">
        <w:tc>
          <w:tcPr>
            <w:tcW w:w="1101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Квалификационные  категории педагогических работников</w:t>
      </w:r>
    </w:p>
    <w:tbl>
      <w:tblPr>
        <w:tblStyle w:val="ac"/>
        <w:tblW w:w="10207" w:type="dxa"/>
        <w:tblInd w:w="-318" w:type="dxa"/>
        <w:tblLook w:val="04A0"/>
      </w:tblPr>
      <w:tblGrid>
        <w:gridCol w:w="2056"/>
        <w:gridCol w:w="1775"/>
        <w:gridCol w:w="1746"/>
        <w:gridCol w:w="1883"/>
        <w:gridCol w:w="2747"/>
      </w:tblGrid>
      <w:tr w:rsidR="00405E6E" w:rsidRPr="00B336C5" w:rsidTr="00F87DA2">
        <w:tc>
          <w:tcPr>
            <w:tcW w:w="2056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75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746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3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47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05E6E" w:rsidRPr="00B336C5" w:rsidTr="003755F8">
        <w:trPr>
          <w:trHeight w:val="387"/>
        </w:trPr>
        <w:tc>
          <w:tcPr>
            <w:tcW w:w="2056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75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6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3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7" w:type="dxa"/>
          </w:tcPr>
          <w:p w:rsidR="00405E6E" w:rsidRPr="00B336C5" w:rsidRDefault="00405E6E" w:rsidP="001B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05E6E" w:rsidRDefault="00405E6E" w:rsidP="00F95F7F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6C5" w:rsidRDefault="00B336C5" w:rsidP="00F95F7F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6C5" w:rsidRDefault="00B336C5" w:rsidP="00F95F7F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6C5" w:rsidRPr="00405E6E" w:rsidRDefault="00B336C5" w:rsidP="00F95F7F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lastRenderedPageBreak/>
        <w:t>Имеют ученую степень, правительственные награды</w:t>
      </w:r>
    </w:p>
    <w:tbl>
      <w:tblPr>
        <w:tblStyle w:val="ac"/>
        <w:tblpPr w:leftFromText="180" w:rightFromText="180" w:vertAnchor="text" w:horzAnchor="margin" w:tblpXSpec="center" w:tblpY="13"/>
        <w:tblW w:w="10314" w:type="dxa"/>
        <w:tblLayout w:type="fixed"/>
        <w:tblLook w:val="04A0"/>
      </w:tblPr>
      <w:tblGrid>
        <w:gridCol w:w="1242"/>
        <w:gridCol w:w="851"/>
        <w:gridCol w:w="850"/>
        <w:gridCol w:w="1418"/>
        <w:gridCol w:w="1276"/>
        <w:gridCol w:w="992"/>
        <w:gridCol w:w="1134"/>
        <w:gridCol w:w="1417"/>
        <w:gridCol w:w="1134"/>
      </w:tblGrid>
      <w:tr w:rsidR="00405E6E" w:rsidRPr="00B336C5" w:rsidTr="00B336C5">
        <w:trPr>
          <w:trHeight w:val="1406"/>
        </w:trPr>
        <w:tc>
          <w:tcPr>
            <w:tcW w:w="1242" w:type="dxa"/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звания, заслуги, награды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доктор</w:t>
            </w:r>
          </w:p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звание «Заслуженный учитель РФ»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Медаль ордена «За заслуги перед  Отечеством» 3-й степени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звание «Заслуженный работник культуры РФ»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Отличник народного образования РФ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Почетный работник общего образования РФ</w:t>
            </w:r>
          </w:p>
        </w:tc>
        <w:tc>
          <w:tcPr>
            <w:tcW w:w="1134" w:type="dxa"/>
          </w:tcPr>
          <w:p w:rsidR="00405E6E" w:rsidRPr="00B336C5" w:rsidRDefault="00405E6E" w:rsidP="00B336C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336C5">
              <w:rPr>
                <w:rFonts w:ascii="Times New Roman" w:hAnsi="Times New Roman" w:cs="Times New Roman"/>
              </w:rPr>
              <w:t>награждены Почетной грамотой МО  РФ</w:t>
            </w:r>
          </w:p>
        </w:tc>
      </w:tr>
      <w:tr w:rsidR="00405E6E" w:rsidRPr="00B336C5" w:rsidTr="00F87DA2">
        <w:tc>
          <w:tcPr>
            <w:tcW w:w="1242" w:type="dxa"/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всего -71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Высокая работоспособность и активность педагогического коллектива позволяют ставить перед ним новые задачи и успешно решать их.</w:t>
      </w:r>
    </w:p>
    <w:p w:rsidR="00B336C5" w:rsidRDefault="00B336C5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  <w:r w:rsidRPr="00405E6E">
        <w:rPr>
          <w:rFonts w:ascii="Times New Roman" w:hAnsi="Times New Roman" w:cs="Times New Roman"/>
          <w:sz w:val="28"/>
          <w:szCs w:val="28"/>
        </w:rPr>
        <w:t xml:space="preserve"> Здание Дворца, общей площадью 5454 кв.м., оборудовано системой видеонаблюдения и противопожарной сигнализацией. В образовательном учреждении  39 учебных кабинетов, 2 компьютерных класса, два актовых зала со световым, звуковым и мультимедийным оборудованием для проведения массовых мероприятий с детьми, залы для занятий атлетической гимнастикой  и занятий бальными танцами, коллективная  радиостанция, экспериментальная  лаборатория микроавтомобилей карт, 3 з</w:t>
      </w:r>
      <w:r w:rsidR="00370C93">
        <w:rPr>
          <w:rFonts w:ascii="Times New Roman" w:hAnsi="Times New Roman" w:cs="Times New Roman"/>
          <w:sz w:val="28"/>
          <w:szCs w:val="28"/>
        </w:rPr>
        <w:t xml:space="preserve">вукооператорские лаборатории, </w:t>
      </w:r>
      <w:r w:rsidRPr="00405E6E">
        <w:rPr>
          <w:rFonts w:ascii="Times New Roman" w:hAnsi="Times New Roman" w:cs="Times New Roman"/>
          <w:sz w:val="28"/>
          <w:szCs w:val="28"/>
        </w:rPr>
        <w:t xml:space="preserve"> библиотека, кабинет психологической службы. Во Дворце пионеров имеется 5 </w:t>
      </w:r>
      <w:r w:rsidR="00370C93" w:rsidRPr="008A2BF0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370C93">
        <w:rPr>
          <w:rFonts w:ascii="Times New Roman" w:hAnsi="Times New Roman" w:cs="Times New Roman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транспорта: 2 автобуса, пассажирская и грузовая «Газели», что позволяет обучающимся и педагогам совершать образовательные  экскурсионные поездки, экологические и краеведческие экспедиции, выезжать на соревнования и конкурсы в другие города.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Учебные кабинеты Дворца пионеров оборудованы необходимой мебелью, музыкальной, звуковой, теле и видеоаппаратурой, техническими средствами обучения. Информационно-аналитический отдел учреждения  оснащен современной компьютерной и копировально-множительной техникой, создана  медиотека, фототека, видеотека, формируется издательский центр, выпускающий разнообразную печатную продукцию.</w:t>
      </w:r>
    </w:p>
    <w:p w:rsidR="00B336C5" w:rsidRDefault="00B336C5" w:rsidP="00F95F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05E6E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 во Дворце пионеров и школьников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Основными направлениями воспитательной деятельности являются: </w:t>
      </w:r>
      <w:r w:rsidRPr="00405E6E">
        <w:rPr>
          <w:rFonts w:ascii="Times New Roman" w:hAnsi="Times New Roman" w:cs="Times New Roman"/>
          <w:iCs/>
          <w:sz w:val="28"/>
          <w:szCs w:val="28"/>
        </w:rPr>
        <w:t xml:space="preserve">гражданско-патриотическое,  духовно-нравственное, эмоционально-эстетическое, экологическое, оздоровительно-спортивное, </w:t>
      </w:r>
      <w:r w:rsidRPr="00405E6E">
        <w:rPr>
          <w:rFonts w:ascii="Times New Roman" w:hAnsi="Times New Roman" w:cs="Times New Roman"/>
          <w:sz w:val="28"/>
          <w:szCs w:val="28"/>
        </w:rPr>
        <w:t xml:space="preserve"> социально-ориентированное.</w:t>
      </w:r>
      <w:r w:rsidRPr="00405E6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iCs/>
          <w:sz w:val="28"/>
          <w:szCs w:val="28"/>
        </w:rPr>
        <w:t xml:space="preserve">Во Дворце пионеров и школьников реализуется воспитательная программа, целью которой является </w:t>
      </w:r>
      <w:r w:rsidRPr="00405E6E">
        <w:rPr>
          <w:rFonts w:ascii="Times New Roman" w:hAnsi="Times New Roman" w:cs="Times New Roman"/>
          <w:sz w:val="28"/>
          <w:szCs w:val="28"/>
        </w:rPr>
        <w:t xml:space="preserve">воспитание творческой личности, нравственно здоровой, обладающей культурой познания и поведения, способной на сознательный выбор жизненной позиции.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iCs/>
          <w:sz w:val="28"/>
          <w:szCs w:val="28"/>
        </w:rPr>
        <w:t xml:space="preserve">Процесс воспитательной деятельности строится через реализацию  комплексно-целевых программ: «Праздник круглый год», «Каникулы», «Экомы», «Дорогами подвига и славы», «Семья – основа всех начал», «Партнерство», «Провинция», «Здоровье» и  12 городских воспитательных программ: </w:t>
      </w:r>
      <w:r w:rsidRPr="00405E6E">
        <w:rPr>
          <w:rFonts w:ascii="Times New Roman" w:hAnsi="Times New Roman" w:cs="Times New Roman"/>
          <w:sz w:val="28"/>
          <w:szCs w:val="28"/>
        </w:rPr>
        <w:t xml:space="preserve">« В волшебном мире книг», «Горизонты», «Забота» , «Мой </w:t>
      </w:r>
      <w:r w:rsidRPr="00405E6E">
        <w:rPr>
          <w:rFonts w:ascii="Times New Roman" w:hAnsi="Times New Roman" w:cs="Times New Roman"/>
          <w:sz w:val="28"/>
          <w:szCs w:val="28"/>
        </w:rPr>
        <w:lastRenderedPageBreak/>
        <w:t xml:space="preserve">выбор», «Мы можем всё», «Фестиваль», </w:t>
      </w:r>
      <w:r w:rsidRPr="00405E6E">
        <w:rPr>
          <w:rFonts w:ascii="Times New Roman" w:hAnsi="Times New Roman" w:cs="Times New Roman"/>
          <w:spacing w:val="-20"/>
          <w:sz w:val="28"/>
          <w:szCs w:val="28"/>
        </w:rPr>
        <w:t xml:space="preserve">«Перспектива» , «Школа вожатого», </w:t>
      </w:r>
      <w:r w:rsidRPr="00405E6E">
        <w:rPr>
          <w:rFonts w:ascii="Times New Roman" w:hAnsi="Times New Roman" w:cs="Times New Roman"/>
          <w:sz w:val="28"/>
          <w:szCs w:val="28"/>
        </w:rPr>
        <w:t>«Эрудит», «ЮНПРЕСС»,  «Патриот»,  «Школа светофорных наук»</w:t>
      </w:r>
    </w:p>
    <w:p w:rsidR="00405E6E" w:rsidRPr="00405E6E" w:rsidRDefault="00405E6E" w:rsidP="00F95F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 xml:space="preserve"> В рамках  комплексно-целевых и городских воспитательных программ проводятся благотворительные  акции, конкурсы, праздники, экскурсии,  спортивные мероприятия.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Разработана Программа «Успех» по поддержке талантливых и одаренных детей, создана  база данных одаренных детей во Дворце пионеров и школьников по видам деятельности. </w:t>
      </w:r>
    </w:p>
    <w:p w:rsidR="00405E6E" w:rsidRPr="00405E6E" w:rsidRDefault="00405E6E" w:rsidP="00B336C5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 xml:space="preserve">В учреждении  организована специализированная помощь детям, нуждающимся в психолого-педагогическом сопровождении, логопедической коррекции. Данную деятельность осуществляют педагоги – психологи  и  логопеды. </w:t>
      </w:r>
    </w:p>
    <w:p w:rsidR="00405E6E" w:rsidRPr="00405E6E" w:rsidRDefault="00405E6E" w:rsidP="00F95F7F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Дворец пионеров и школьников тесно сотрудничает с 59 школами города, со  школами искусств, художественной школой, учреждениями культуры и искусства, детскими общественными организациями, комитетами </w:t>
      </w:r>
      <w:r w:rsidRPr="00994085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образованию, по делам молодежи и туризму, по делам семьи</w:t>
      </w:r>
      <w:r w:rsidR="00FE3A26" w:rsidRPr="009940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 и детей, по социальной защите населения г. Курска, творческими союзами,</w:t>
      </w:r>
      <w:r w:rsidRPr="00405E6E">
        <w:rPr>
          <w:rFonts w:ascii="Times New Roman" w:hAnsi="Times New Roman" w:cs="Times New Roman"/>
          <w:sz w:val="28"/>
          <w:szCs w:val="28"/>
        </w:rPr>
        <w:t xml:space="preserve"> учреждениями профессионального образования, высшими учебными заведениями, спортивными федерациями, библиотеками, ОМОН, советом ветеранов, медицинскими и торговыми учреждениями, СМИ  ( концерты, спектакли, встречи, конкурсы, городские праздники: День защиты детей, День Знаний, День Города, день Молодёжи, День освобождения г. Курска от немецко-фашистских захватчиков, Новогодние представления, Проводы Русской Зимы, Масленица, День Победы)</w:t>
      </w:r>
    </w:p>
    <w:p w:rsidR="00405E6E" w:rsidRPr="00405E6E" w:rsidRDefault="00405E6E" w:rsidP="00F95F7F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Традиционно сложились связи Дворца пионеров с Домами детского творчества  Курска, Курской области </w:t>
      </w:r>
    </w:p>
    <w:p w:rsid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F2F" w:rsidRPr="00405E6E" w:rsidRDefault="009D2F2F" w:rsidP="00F95F7F">
      <w:pPr>
        <w:pStyle w:val="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05E6E" w:rsidRDefault="00405E6E" w:rsidP="00F95F7F">
      <w:pPr>
        <w:pStyle w:val="3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E6E">
        <w:rPr>
          <w:rFonts w:ascii="Times New Roman" w:hAnsi="Times New Roman"/>
          <w:b/>
          <w:bCs/>
          <w:sz w:val="28"/>
          <w:szCs w:val="28"/>
        </w:rPr>
        <w:t>4.Концептуальный проект желаемого будущего состояния Дворца пионеров и школьников</w:t>
      </w:r>
    </w:p>
    <w:p w:rsidR="00405E6E" w:rsidRPr="00405E6E" w:rsidRDefault="00405E6E" w:rsidP="00F95F7F">
      <w:pPr>
        <w:pStyle w:val="3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05E6E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4.1. </w:t>
      </w:r>
      <w:r w:rsidRPr="00405E6E">
        <w:rPr>
          <w:rFonts w:ascii="Times New Roman" w:hAnsi="Times New Roman"/>
          <w:b/>
          <w:bCs/>
          <w:sz w:val="28"/>
          <w:szCs w:val="28"/>
        </w:rPr>
        <w:t>Стратегические цели и задачи программы развития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Основным условием успешности развития Дворца пионеров и школьников является сочетание высокого профессионализма педагогов и  внутренней мотивации обучающихся, а также сотрудничество с  семьей, создание инновационной организационной культуры образовательного учреждения.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sz w:val="28"/>
          <w:szCs w:val="28"/>
        </w:rPr>
        <w:t>Главной стратегической целью  дополнительного образования детей является  обеспечение  в равной степени доступности достойного уровня качества дополнительного образования в условиях перехода к постиндустриальному  информационному обществу,  информационной социализации,  наиболее полно обеспечивающего право человека на развитие и свободный выбор  различных видов деятельности, в которых происходит  личностное  самоопределение детей, обеспечивается адаптация личности к изменениям.</w:t>
      </w:r>
      <w:r w:rsidRPr="00405E6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ab/>
      </w:r>
      <w:r w:rsidRPr="00405E6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lastRenderedPageBreak/>
        <w:t xml:space="preserve">Персонификация  образовательной деятельности дополнительного образования,  ее личностный смысл уточняют  миссию Дворца пионеров и школьников, в  котором    создаются равные  стартовые возможности каждому ребенку  с учетом 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 xml:space="preserve">динамики экономических, культурных, политических явлений,  </w:t>
      </w:r>
      <w:r w:rsidRPr="00405E6E">
        <w:rPr>
          <w:rFonts w:ascii="Times New Roman" w:hAnsi="Times New Roman" w:cs="Times New Roman"/>
          <w:sz w:val="28"/>
          <w:szCs w:val="28"/>
        </w:rPr>
        <w:t>меняющихся потребностей детей и их родителей, оказывается  помощь и поддержка одаренным  и талантливым детям, поднимая их на новый уровень индивидуального развития.</w:t>
      </w:r>
      <w:r w:rsidRPr="00405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5E6E" w:rsidRPr="00BF7ADD" w:rsidRDefault="00405E6E" w:rsidP="00F95F7F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7ADD">
        <w:rPr>
          <w:color w:val="000000"/>
          <w:spacing w:val="3"/>
          <w:sz w:val="28"/>
          <w:szCs w:val="28"/>
        </w:rPr>
        <w:t>Приоритетной целью работы Дворца</w:t>
      </w:r>
      <w:r w:rsidRPr="00405E6E">
        <w:rPr>
          <w:b/>
          <w:color w:val="000000"/>
          <w:spacing w:val="3"/>
          <w:sz w:val="28"/>
          <w:szCs w:val="28"/>
        </w:rPr>
        <w:t xml:space="preserve"> </w:t>
      </w:r>
      <w:r w:rsidRPr="00405E6E">
        <w:rPr>
          <w:color w:val="000000"/>
          <w:spacing w:val="3"/>
          <w:sz w:val="28"/>
          <w:szCs w:val="28"/>
        </w:rPr>
        <w:t>является создание правовых, мотивационно - ценностных, организационно-процессуальных, содержательно-технологических условий для формирования инновационной образовательной среды в</w:t>
      </w:r>
      <w:r w:rsidRPr="00405E6E">
        <w:rPr>
          <w:b/>
          <w:color w:val="000000"/>
          <w:sz w:val="28"/>
          <w:szCs w:val="28"/>
        </w:rPr>
        <w:t xml:space="preserve"> </w:t>
      </w:r>
      <w:r w:rsidRPr="00405E6E">
        <w:rPr>
          <w:color w:val="000000"/>
          <w:sz w:val="28"/>
          <w:szCs w:val="28"/>
        </w:rPr>
        <w:t xml:space="preserve">эпоху информационного общества,  обусловившего смену устоявшегося девиза </w:t>
      </w:r>
      <w:r w:rsidRPr="00BF7ADD">
        <w:rPr>
          <w:color w:val="000000"/>
          <w:sz w:val="28"/>
          <w:szCs w:val="28"/>
        </w:rPr>
        <w:t>«образование на всю жизнь» новым девизом - «образование в течение всей жизни».</w:t>
      </w:r>
    </w:p>
    <w:p w:rsidR="00405E6E" w:rsidRPr="00405E6E" w:rsidRDefault="00405E6E" w:rsidP="00F95F7F">
      <w:pPr>
        <w:pStyle w:val="a4"/>
        <w:spacing w:after="0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405E6E">
        <w:rPr>
          <w:color w:val="000000"/>
          <w:spacing w:val="3"/>
          <w:sz w:val="28"/>
          <w:szCs w:val="28"/>
        </w:rPr>
        <w:t xml:space="preserve"> Для реализации  данной цели необходимо:</w:t>
      </w:r>
    </w:p>
    <w:p w:rsidR="00405E6E" w:rsidRPr="00405E6E" w:rsidRDefault="00405E6E" w:rsidP="00F95F7F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05E6E">
        <w:rPr>
          <w:color w:val="000000"/>
          <w:spacing w:val="3"/>
          <w:sz w:val="28"/>
          <w:szCs w:val="28"/>
        </w:rPr>
        <w:t>- создать информационное пространство  Дворца через внедрение новых технологий, в том числе и дистанционных;</w:t>
      </w:r>
      <w:r w:rsidRPr="00405E6E">
        <w:rPr>
          <w:color w:val="FF0000"/>
          <w:sz w:val="28"/>
          <w:szCs w:val="28"/>
        </w:rPr>
        <w:t xml:space="preserve"> </w:t>
      </w:r>
    </w:p>
    <w:p w:rsidR="00405E6E" w:rsidRPr="00405E6E" w:rsidRDefault="00405E6E" w:rsidP="00F95F7F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05E6E">
        <w:rPr>
          <w:color w:val="000000"/>
          <w:spacing w:val="3"/>
          <w:sz w:val="28"/>
          <w:szCs w:val="28"/>
        </w:rPr>
        <w:t>- обеспечить в условиях становления информационного общества  достижение  обучающимися компетентностей познавательной и практической деятельности, владения информационными технологиями;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>- необходимого уровня компетентности в соответствии  с профилем обучения, и способности осуществить успешный выбор дальнейшего образовательного и профессионального пути;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>- развивать процесс информатизации;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>- разработать программы повышения квалификации педагогов по развитию спектра профессиональных компетенций учителей;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>- участвовать в системе сетевого взаимодействия  Дворца с дистанционными образовательными центрами города Курска, Курской области, международными образовательными организациями;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5E6E">
        <w:rPr>
          <w:rFonts w:ascii="Times New Roman" w:hAnsi="Times New Roman"/>
          <w:color w:val="000000"/>
          <w:spacing w:val="3"/>
          <w:sz w:val="28"/>
          <w:szCs w:val="28"/>
        </w:rPr>
        <w:t>- дальнейшее создание, апробация и внедрение диагностического инструментария</w:t>
      </w:r>
      <w:r w:rsidRPr="00405E6E">
        <w:rPr>
          <w:rFonts w:ascii="Times New Roman" w:hAnsi="Times New Roman"/>
          <w:sz w:val="28"/>
          <w:szCs w:val="28"/>
        </w:rPr>
        <w:t xml:space="preserve"> контроля и управления качеством образования.</w:t>
      </w:r>
    </w:p>
    <w:p w:rsidR="0071112A" w:rsidRDefault="0071112A" w:rsidP="00F95F7F">
      <w:pPr>
        <w:pStyle w:val="3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05E6E" w:rsidRPr="00405E6E" w:rsidRDefault="00405E6E" w:rsidP="00F95F7F">
      <w:pPr>
        <w:pStyle w:val="3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05E6E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DB44FC">
        <w:rPr>
          <w:rFonts w:ascii="Times New Roman" w:hAnsi="Times New Roman"/>
          <w:b/>
          <w:bCs/>
          <w:sz w:val="28"/>
          <w:szCs w:val="28"/>
        </w:rPr>
        <w:t xml:space="preserve"> Инновационные проекты.</w:t>
      </w:r>
    </w:p>
    <w:p w:rsidR="00405E6E" w:rsidRPr="00405E6E" w:rsidRDefault="00405E6E" w:rsidP="00F95F7F">
      <w:pPr>
        <w:pStyle w:val="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112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405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5E6E">
        <w:rPr>
          <w:rFonts w:ascii="Times New Roman" w:hAnsi="Times New Roman"/>
          <w:b/>
          <w:color w:val="000000"/>
          <w:sz w:val="28"/>
          <w:szCs w:val="28"/>
        </w:rPr>
        <w:t>Проект «</w:t>
      </w:r>
      <w:r w:rsidRPr="00405E6E">
        <w:rPr>
          <w:rFonts w:ascii="Times New Roman" w:hAnsi="Times New Roman"/>
          <w:b/>
          <w:sz w:val="28"/>
          <w:szCs w:val="28"/>
        </w:rPr>
        <w:t>Шаг к профессии: Родину защищать»: современные подходы к военно-патриотическому воспитанию  во Дворце пионеров и школьников  г. Курска».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проекта: </w:t>
      </w: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информальной профессионально-образовательной среды военно-патриотической направленности во Дворце пионеров и школьников города Курска.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дальнейшее развитие Поста № 1 как центра по военно-патриотическому воспитанию школьников;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внедрение комплексного образовательного маршрута по военно-исторической, краеведческой, начальной военной подготовке;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развитие взаимодействия с социальными партнерами в вопросах военно-патриотического воспитания и профессионального самоопределения школьников; </w:t>
      </w:r>
    </w:p>
    <w:p w:rsidR="00405E6E" w:rsidRPr="00405E6E" w:rsidRDefault="00405E6E" w:rsidP="00F95F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профессионального роста педагогов, осуществляющих военно-патриотическое образование;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05E6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материально-технической базы, в том числе создание базы для организации военно-спортивных занятий</w:t>
      </w:r>
      <w:r w:rsidRPr="00405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E6E" w:rsidRPr="00405E6E" w:rsidRDefault="00405E6E" w:rsidP="00F95F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2.Проект «Роль городской целевой воспитательной программы психолого-педагогической направленности «Перспектива» в реализации предпрофильной подготовки обучающихся».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05E6E">
        <w:rPr>
          <w:rFonts w:ascii="Times New Roman" w:hAnsi="Times New Roman" w:cs="Times New Roman"/>
          <w:sz w:val="28"/>
          <w:szCs w:val="28"/>
        </w:rPr>
        <w:t>: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реализация городской целевой воспитательной программы психолого-педагогической направленности «Перспектива» в условиях предпрофильной подготовки.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- обосновать совокупность положений, составляющих теоретико-методологическую основу психолого-педагогического сопровождения предпрофильной подготовки. 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исследовать с помощью диагностического инструментария обучающихся 8-9 классов с целью определения выраженности интересов к психологии.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-обосновать технологию реализации городской целевой воспитательной программы психолого-педагогической направленности «Перспектива».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осуществлять психолого-педагогическое сопровождение программы в течение учебного года.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- определить критерии и показатели готовности выпускников основной ступени общеобразовательной школы к  продолжению образования на следующей ступени. </w:t>
      </w:r>
    </w:p>
    <w:p w:rsidR="00B336C5" w:rsidRDefault="00B336C5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b/>
          <w:sz w:val="28"/>
          <w:szCs w:val="28"/>
        </w:rPr>
        <w:t>Социально-культурный проект «Территория Детства»</w:t>
      </w:r>
    </w:p>
    <w:p w:rsidR="00405E6E" w:rsidRPr="00405E6E" w:rsidRDefault="00405E6E" w:rsidP="00F95F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b/>
          <w:sz w:val="28"/>
          <w:szCs w:val="28"/>
        </w:rPr>
        <w:t>Цель проекта</w:t>
      </w:r>
      <w:r w:rsidRPr="00405E6E">
        <w:rPr>
          <w:rFonts w:ascii="Times New Roman" w:hAnsi="Times New Roman"/>
          <w:sz w:val="28"/>
          <w:szCs w:val="28"/>
        </w:rPr>
        <w:t xml:space="preserve">: </w:t>
      </w:r>
    </w:p>
    <w:p w:rsid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реконструкция и восстановление Детского парка как социально-культурной образовательной среды для развития личности детей и подростков, семейного отдыха горожан.</w:t>
      </w:r>
    </w:p>
    <w:p w:rsidR="00405E6E" w:rsidRPr="00405E6E" w:rsidRDefault="00405E6E" w:rsidP="00B336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разработать комплекс мероприятий по озеленению и  восстановлению ланшафтно-архитектурного ансамбля территории  детского парка;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создать тематические зоны отдых: оборудовать спортивный городок, детские площадки, летнюю эстраду для массовых мероприятий;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lastRenderedPageBreak/>
        <w:t>- обустроить территорию: асфальтировать пешеходные дорожки, отремонтировать здание для ведения образовательного процесса, заложить базу для реализации  программ военно-спортивного направления.</w:t>
      </w: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E6E" w:rsidRPr="00405E6E" w:rsidRDefault="00405E6E" w:rsidP="00F95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05E6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Продолжение реализации проекта:  «Вебинар - технологии как средство  повышения качества образовательного процесса в МБУ ДО «Дворец пионеров и школьников г. Курска»</w:t>
      </w:r>
    </w:p>
    <w:p w:rsidR="00405E6E" w:rsidRPr="00405E6E" w:rsidRDefault="00405E6E" w:rsidP="00F95F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b/>
          <w:sz w:val="28"/>
          <w:szCs w:val="28"/>
        </w:rPr>
        <w:t>Цель проекта</w:t>
      </w:r>
      <w:r w:rsidRPr="00405E6E">
        <w:rPr>
          <w:rFonts w:ascii="Times New Roman" w:hAnsi="Times New Roman"/>
          <w:sz w:val="28"/>
          <w:szCs w:val="28"/>
        </w:rPr>
        <w:t xml:space="preserve">: </w:t>
      </w:r>
    </w:p>
    <w:p w:rsidR="00405E6E" w:rsidRPr="00405E6E" w:rsidRDefault="00405E6E" w:rsidP="00F95F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6E">
        <w:rPr>
          <w:rFonts w:ascii="Times New Roman" w:hAnsi="Times New Roman"/>
          <w:sz w:val="28"/>
          <w:szCs w:val="28"/>
        </w:rPr>
        <w:t>- внедрение в образовательный процесс  системы дополнительного образования детей современных информационных разработок с целью его модернизации; через активное использование телекоммуникаций вебинар-технологии способствовать повышению качества образовательного процесса Дворца пионеров и школьников г. Курска.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освоить новые информационно-коммуникативные технологии;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научиться применять технологию электронных семинаров (вебинаров) в практической деятельности Дворца;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укрепить материальную базу  учреждения;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осуществить поиск партнеров  для совместной проектной деятельности;</w:t>
      </w:r>
    </w:p>
    <w:p w:rsidR="00405E6E" w:rsidRPr="00405E6E" w:rsidRDefault="00405E6E" w:rsidP="00F95F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усовершенствовать электронную поддержку  Дворца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общественного мнения о необходимости системы дополнительного образования как одного из важных факторов воспитания молодежи в современных условиях.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E6E" w:rsidRPr="00405E6E" w:rsidRDefault="00405E6E" w:rsidP="00F95F7F">
      <w:pPr>
        <w:pStyle w:val="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405E6E">
        <w:rPr>
          <w:rFonts w:ascii="Times New Roman" w:hAnsi="Times New Roman"/>
          <w:b/>
          <w:color w:val="000000"/>
          <w:spacing w:val="-3"/>
          <w:sz w:val="28"/>
          <w:szCs w:val="28"/>
        </w:rPr>
        <w:t>Продолжение реализации проекта: «Развитие системы управления качеством образовательных услуг в современных условиях»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05E6E">
        <w:rPr>
          <w:rFonts w:ascii="Times New Roman" w:hAnsi="Times New Roman" w:cs="Times New Roman"/>
          <w:sz w:val="28"/>
          <w:szCs w:val="28"/>
        </w:rPr>
        <w:t>: формирование и развитие системы управления качеством образовательных  услуг в учреждении дополнительного образования детей в современных условиях.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5E6E">
        <w:rPr>
          <w:rFonts w:ascii="Times New Roman" w:hAnsi="Times New Roman" w:cs="Times New Roman"/>
          <w:sz w:val="28"/>
          <w:szCs w:val="28"/>
        </w:rPr>
        <w:t>раскрыть сущность, содержание системы управления качеством образовательных услуг в УДОД в современных условиях;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разработать педагогическую модель формирования системы управления качеством образовательных услуг;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определить критерии и показатели оценки качества  программ дополнительного образования, педагогические условия формирования системы управления качеством образовательных услуг в образовательном учреждении;</w:t>
      </w:r>
    </w:p>
    <w:p w:rsidR="00405E6E" w:rsidRPr="00405E6E" w:rsidRDefault="00405E6E" w:rsidP="00F9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sz w:val="28"/>
          <w:szCs w:val="28"/>
        </w:rPr>
        <w:t>- совершенствовать внутреннюю оценку качества дополнительного образования</w:t>
      </w:r>
    </w:p>
    <w:p w:rsidR="00405E6E" w:rsidRDefault="00405E6E" w:rsidP="00F95F7F">
      <w:pPr>
        <w:pStyle w:val="a8"/>
        <w:tabs>
          <w:tab w:val="clear" w:pos="6804"/>
        </w:tabs>
        <w:spacing w:line="240" w:lineRule="auto"/>
        <w:rPr>
          <w:b/>
          <w:color w:val="auto"/>
        </w:rPr>
      </w:pPr>
    </w:p>
    <w:p w:rsidR="00B336C5" w:rsidRDefault="00B336C5" w:rsidP="00F95F7F">
      <w:pPr>
        <w:pStyle w:val="a8"/>
        <w:tabs>
          <w:tab w:val="clear" w:pos="6804"/>
        </w:tabs>
        <w:spacing w:line="240" w:lineRule="auto"/>
        <w:rPr>
          <w:b/>
          <w:color w:val="auto"/>
        </w:rPr>
      </w:pPr>
    </w:p>
    <w:p w:rsidR="00B336C5" w:rsidRPr="00405E6E" w:rsidRDefault="00B336C5" w:rsidP="00F95F7F">
      <w:pPr>
        <w:pStyle w:val="a8"/>
        <w:tabs>
          <w:tab w:val="clear" w:pos="6804"/>
        </w:tabs>
        <w:spacing w:line="240" w:lineRule="auto"/>
        <w:rPr>
          <w:b/>
          <w:color w:val="auto"/>
        </w:rPr>
      </w:pPr>
    </w:p>
    <w:p w:rsidR="00405E6E" w:rsidRPr="00405E6E" w:rsidRDefault="00A13AAD" w:rsidP="00F95F7F">
      <w:pPr>
        <w:pStyle w:val="a8"/>
        <w:tabs>
          <w:tab w:val="clear" w:pos="6804"/>
        </w:tabs>
        <w:spacing w:line="240" w:lineRule="auto"/>
        <w:rPr>
          <w:b/>
          <w:color w:val="auto"/>
        </w:rPr>
      </w:pPr>
      <w:r w:rsidRPr="00A13AAD">
        <w:rPr>
          <w:b/>
          <w:color w:val="auto"/>
        </w:rPr>
        <w:lastRenderedPageBreak/>
        <w:t>5</w:t>
      </w:r>
      <w:r w:rsidR="00405E6E" w:rsidRPr="00405E6E">
        <w:rPr>
          <w:b/>
          <w:color w:val="auto"/>
        </w:rPr>
        <w:t xml:space="preserve">. Дорожная карта реализации Программы развития. </w:t>
      </w:r>
    </w:p>
    <w:p w:rsidR="00405E6E" w:rsidRPr="00405E6E" w:rsidRDefault="00405E6E" w:rsidP="00F95F7F">
      <w:pPr>
        <w:pStyle w:val="a8"/>
        <w:tabs>
          <w:tab w:val="clear" w:pos="6804"/>
        </w:tabs>
        <w:spacing w:line="240" w:lineRule="auto"/>
        <w:rPr>
          <w:b/>
          <w:color w:val="auto"/>
        </w:rPr>
      </w:pPr>
      <w:r w:rsidRPr="00405E6E">
        <w:rPr>
          <w:b/>
          <w:color w:val="auto"/>
        </w:rPr>
        <w:t>Основные направления: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>организационно-содержательное обеспечение деятельности Дворца пионеров и школьников;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>совершенствование нормативного обеспечения;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>развитие финансово-экономического обеспечения;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>кадровое и методическое обеспечение;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 xml:space="preserve">информатизация образовательного процесса; </w:t>
      </w:r>
    </w:p>
    <w:p w:rsidR="00405E6E" w:rsidRPr="00405E6E" w:rsidRDefault="00405E6E" w:rsidP="00F95F7F">
      <w:pPr>
        <w:pStyle w:val="a8"/>
        <w:numPr>
          <w:ilvl w:val="0"/>
          <w:numId w:val="6"/>
        </w:numPr>
        <w:tabs>
          <w:tab w:val="clear" w:pos="6804"/>
        </w:tabs>
        <w:spacing w:line="240" w:lineRule="auto"/>
        <w:ind w:left="0" w:firstLine="709"/>
        <w:rPr>
          <w:color w:val="auto"/>
        </w:rPr>
      </w:pPr>
      <w:r w:rsidRPr="00405E6E">
        <w:rPr>
          <w:color w:val="auto"/>
        </w:rPr>
        <w:t>совершенствование материально-технического обеспечения  образовательного учреждения.</w:t>
      </w:r>
    </w:p>
    <w:p w:rsidR="00405E6E" w:rsidRPr="00405E6E" w:rsidRDefault="00405E6E" w:rsidP="00F95F7F">
      <w:pPr>
        <w:pStyle w:val="a8"/>
        <w:tabs>
          <w:tab w:val="clear" w:pos="6804"/>
        </w:tabs>
        <w:spacing w:line="240" w:lineRule="auto"/>
        <w:rPr>
          <w:color w:val="auto"/>
        </w:rPr>
      </w:pPr>
    </w:p>
    <w:tbl>
      <w:tblPr>
        <w:tblStyle w:val="ac"/>
        <w:tblW w:w="10490" w:type="dxa"/>
        <w:tblInd w:w="-601" w:type="dxa"/>
        <w:tblLayout w:type="fixed"/>
        <w:tblLook w:val="04A0"/>
      </w:tblPr>
      <w:tblGrid>
        <w:gridCol w:w="566"/>
        <w:gridCol w:w="5955"/>
        <w:gridCol w:w="1277"/>
        <w:gridCol w:w="6"/>
        <w:gridCol w:w="2686"/>
      </w:tblGrid>
      <w:tr w:rsidR="00405E6E" w:rsidRPr="00B336C5" w:rsidTr="00B32916">
        <w:tc>
          <w:tcPr>
            <w:tcW w:w="566" w:type="dxa"/>
          </w:tcPr>
          <w:p w:rsidR="00405E6E" w:rsidRPr="00B336C5" w:rsidRDefault="00405E6E" w:rsidP="00B32916">
            <w:pPr>
              <w:pStyle w:val="a4"/>
              <w:spacing w:after="0"/>
              <w:ind w:left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336C5">
              <w:rPr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405E6E" w:rsidRPr="00B336C5" w:rsidRDefault="00405E6E" w:rsidP="00B32916">
            <w:pPr>
              <w:pStyle w:val="a4"/>
              <w:spacing w:after="0"/>
              <w:ind w:left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336C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2916">
            <w:pPr>
              <w:pStyle w:val="a4"/>
              <w:spacing w:after="0"/>
              <w:ind w:left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336C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86" w:type="dxa"/>
          </w:tcPr>
          <w:p w:rsidR="00405E6E" w:rsidRPr="00B336C5" w:rsidRDefault="00405E6E" w:rsidP="00B32916">
            <w:pPr>
              <w:pStyle w:val="a4"/>
              <w:spacing w:after="0"/>
              <w:ind w:left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336C5">
              <w:rPr>
                <w:b/>
                <w:spacing w:val="-8"/>
                <w:sz w:val="24"/>
                <w:szCs w:val="24"/>
              </w:rPr>
              <w:t>Ответственные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336C5">
              <w:rPr>
                <w:b/>
                <w:bCs/>
                <w:iCs/>
                <w:sz w:val="24"/>
                <w:szCs w:val="24"/>
              </w:rPr>
              <w:t>Направление № 1</w:t>
            </w:r>
          </w:p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>Организационно-содержательное обеспечение деятельности Дворца пионеров и школьников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Обеспечение реализации Программы развития в соответствии Законом «Об образовании в РФ» №273-ФЗ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bCs/>
                <w:iCs/>
                <w:color w:val="000000"/>
                <w:sz w:val="24"/>
                <w:szCs w:val="24"/>
              </w:rPr>
              <w:t xml:space="preserve">Обновление содержания образования в соответствии с </w:t>
            </w:r>
            <w:r w:rsidRPr="00B336C5">
              <w:rPr>
                <w:sz w:val="24"/>
                <w:szCs w:val="24"/>
              </w:rPr>
              <w:t xml:space="preserve">приказом  Минобрнауки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27.11.2013 N 30468), введением  </w:t>
            </w:r>
            <w:r w:rsidRPr="00B336C5">
              <w:rPr>
                <w:bCs/>
                <w:iCs/>
                <w:color w:val="000000"/>
                <w:sz w:val="24"/>
                <w:szCs w:val="24"/>
              </w:rPr>
              <w:t>ФГОС второго поколения: изучение содержания ФГОС; разработка основной образовательной программы Дворца.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руковод. отделов, методисты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71112A" w:rsidP="00B336C5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Оптимизация образовательного процесса с це</w:t>
            </w:r>
            <w:r w:rsidRPr="00B336C5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softHyphen/>
            </w:r>
            <w:r w:rsidRPr="00B336C5">
              <w:rPr>
                <w:rFonts w:ascii="Times New Roman" w:hAnsi="Times New Roman" w:cs="Times New Roman"/>
                <w:iCs/>
                <w:sz w:val="24"/>
                <w:szCs w:val="24"/>
              </w:rPr>
              <w:t>лью сохранения физического, психического и ду</w:t>
            </w:r>
            <w:r w:rsidRPr="00B336C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B336C5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ховно-нравственного здоровья обучающихся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Зам.директора по УВР, РМО, педагоги, методисты, педагоги-психологи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iCs/>
                <w:sz w:val="24"/>
                <w:szCs w:val="24"/>
              </w:rPr>
              <w:t>Создание рабочей группы для разработки и управления программой изменений и дополнений образовательной системы Дворца с введением ФГОС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 г.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Зам.директора по УВР, РМО, методисты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методического взаимодействия в вопросах реализации ФГОС  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Зам.директора по УВР, ВР, методисты, РМО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повышения квалификации руководителей и педагогических работников УДОД в вопросах реализации ФГОС нового поколения: разработка программ, проведение семинаров, мастер-классов 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Развитие процессов интеграции с общим образованием, сетевого взаимодействия, разработка новых механизмов, процедур, технологий взаимодействия общего и дополнительного образования в условиях реализации ФГОС общего образования (интегрированных образовательных программ, совместных проектов, форм сотрудничества и др.);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</w:p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условий для построения индивидуальных образовательных маршрутов обучающихся, получения ими личностных и 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результатов, формирования универсальных учебных действий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 xml:space="preserve">Зам. директора по УВР, педагоги дополнительного </w:t>
            </w:r>
            <w:r w:rsidRPr="00B336C5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9</w:t>
            </w:r>
            <w:r w:rsidR="0071112A" w:rsidRPr="00B336C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критериальной системы оценки качества: освоение новых видов деятельности по сохранению, обеспечению и улучшению качества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 xml:space="preserve"> 10.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 особыми образовательными потребностями (одаренных, с ОВЗ, попавших в трудную жизненную ситуацию) 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 руковод. отделов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«Одаренные дети», «Дети, требующие особой педагогической поддержки», «Дети с ОВЗ»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руковод. отделов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Разработка моделей взаимодействия учреждений общего образования и Дворца пионеров и школьников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горизонтальных связей управления ОУ, реализация государственно-общественного управления ОУ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ВР, Попечительский совет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работа Дворца в рамках сетевого взаимодействия  </w:t>
            </w:r>
            <w:r w:rsidRPr="00B336C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 дистанционными образовательными центрами города Курска, Курской области, международными образовательными организациями.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15.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Создание новых образовательных программ по техническому творчеству и робототехнике</w:t>
            </w:r>
          </w:p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методисты, педагоги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16.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инновационных образовательных и социальных проектов, их реализация  обучающимися и педагогами, продолжение реализации действующих проектов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УВР, ВР,  руковод. отделов, педагоги</w:t>
            </w:r>
          </w:p>
        </w:tc>
      </w:tr>
      <w:tr w:rsidR="00405E6E" w:rsidRPr="00405E6E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17.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Укрепление статуса региональной стажировочной площадки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Зам. директора по УВР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336C5">
              <w:rPr>
                <w:b/>
                <w:bCs/>
                <w:iCs/>
                <w:sz w:val="24"/>
                <w:szCs w:val="24"/>
              </w:rPr>
              <w:t>Направление № 2</w:t>
            </w:r>
          </w:p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>Совершенствование нормативного обеспечения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 xml:space="preserve">Обновление локально-нормативной базы ОУ 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внутриучрежденческого уровней, регламентирующих введение и реализацию ФГОС ООО, концепции дополнительного образования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Заключение договоров с образовательными учреждениями и социальными партнерами</w:t>
            </w:r>
          </w:p>
        </w:tc>
        <w:tc>
          <w:tcPr>
            <w:tcW w:w="1283" w:type="dxa"/>
            <w:gridSpan w:val="2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86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Направление № 3</w:t>
            </w:r>
          </w:p>
          <w:p w:rsidR="00B32916" w:rsidRPr="00B336C5" w:rsidRDefault="00405E6E" w:rsidP="00B32916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>Развитие финансово-экономического обеспечения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Ежегодное составление и исполнение муниципального задания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бухгалтер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Активизация работы по привлечению денежных средств от благотворительной и спонсорской помощи, в т.ч. от участия в целевых грантах и конкурсах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АХР, бухгалтер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Создание банка</w:t>
            </w:r>
            <w:r w:rsidRPr="00B336C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B336C5">
              <w:rPr>
                <w:rStyle w:val="20"/>
                <w:rFonts w:eastAsiaTheme="minorEastAsia"/>
                <w:sz w:val="24"/>
                <w:szCs w:val="24"/>
              </w:rPr>
              <w:t xml:space="preserve">диагностического инструментария для выявления запросов обучающихся, родителей и </w:t>
            </w:r>
            <w:r w:rsidRPr="00B336C5">
              <w:rPr>
                <w:rStyle w:val="20"/>
                <w:rFonts w:eastAsiaTheme="minorEastAsia"/>
                <w:sz w:val="24"/>
                <w:szCs w:val="24"/>
              </w:rPr>
              <w:lastRenderedPageBreak/>
              <w:t>социума на дополнительные образовательные услуги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B3291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дополнительных платных образовательных услуг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336C5">
              <w:rPr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pStyle w:val="a4"/>
              <w:tabs>
                <w:tab w:val="left" w:pos="2777"/>
              </w:tabs>
              <w:spacing w:after="0"/>
              <w:ind w:left="0"/>
              <w:jc w:val="both"/>
              <w:rPr>
                <w:b/>
                <w:spacing w:val="-8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Директор, зам. директора</w:t>
            </w:r>
            <w:r w:rsidR="00B32916">
              <w:rPr>
                <w:sz w:val="24"/>
                <w:szCs w:val="24"/>
              </w:rPr>
              <w:t xml:space="preserve"> по УВР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tabs>
                <w:tab w:val="left" w:pos="27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Направление № 4</w:t>
            </w:r>
          </w:p>
          <w:p w:rsidR="00405E6E" w:rsidRPr="00B336C5" w:rsidRDefault="00405E6E" w:rsidP="00B336C5">
            <w:pPr>
              <w:pStyle w:val="a8"/>
              <w:tabs>
                <w:tab w:val="clear" w:pos="6804"/>
                <w:tab w:val="left" w:pos="277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>Кадровое и методическое обеспечение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Обновление кадрового состава Дворца по возрастному принципу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tabs>
                <w:tab w:val="left" w:pos="27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банка управленческого резерва и его корректировка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Повышение квалификации педагогов через систему курсовой подготовки и переподготовки на базе КИРО, ФПК и ППК КГУ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Привлечение педагогических работников к инновационной деятельности, создание условий для распространения передового педагогического опыта на разных уровнях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РМО, методисты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Повышение количества работников Дворца, участвующих в конкурсах муниципального, регионального, Всероссийского, международного уровней.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РМО, методисты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банка программ, пособий, научно-методических разработок по реализации Программы развития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2015 - 2017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336C5">
              <w:rPr>
                <w:b/>
                <w:bCs/>
                <w:iCs/>
                <w:sz w:val="24"/>
                <w:szCs w:val="24"/>
              </w:rPr>
              <w:t>Направление № 5</w:t>
            </w:r>
          </w:p>
          <w:p w:rsidR="00405E6E" w:rsidRPr="00B336C5" w:rsidRDefault="00405E6E" w:rsidP="00B32916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>Информатизация образовательного процесса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 xml:space="preserve"> Формирование ИКТ-компетентности участников образовательных  отношений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РМО, педагоги, обучающиеся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 xml:space="preserve">Разработка методики работы педагогов с современными электронными и цифровыми образовательными ресурсами 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РМО, педагоги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Обеспечение эффективной работы  сайта Дворца пионеров и школьников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2015-2015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 xml:space="preserve">Изучение удовлетворенности учащихся и  родителей качеством предоставляемых услуг 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 УВР, ВР, руковод. отделов, педагоги-психологи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Обеспечение публичной отчетности Дворца о ходе и результатах реализации Программы развития через сайт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Создание и развитие персональных аккаунтов в социальных сетях «В контакте», «Одноклассники» для общения с обучающимися , родителями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color w:val="auto"/>
                <w:sz w:val="24"/>
                <w:szCs w:val="24"/>
              </w:rPr>
            </w:pPr>
            <w:r w:rsidRPr="00B336C5">
              <w:rPr>
                <w:color w:val="auto"/>
                <w:sz w:val="24"/>
                <w:szCs w:val="24"/>
              </w:rPr>
              <w:t>Использование дистанционного обучения как формы повышения квалификации педагогов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Участие в грантовых конкурсах технической направленности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E6E" w:rsidRPr="00B336C5" w:rsidTr="00B32916">
        <w:tc>
          <w:tcPr>
            <w:tcW w:w="10490" w:type="dxa"/>
            <w:gridSpan w:val="5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336C5">
              <w:rPr>
                <w:b/>
                <w:bCs/>
                <w:iCs/>
                <w:sz w:val="24"/>
                <w:szCs w:val="24"/>
              </w:rPr>
              <w:t>Направление № 6</w:t>
            </w:r>
          </w:p>
          <w:p w:rsidR="00405E6E" w:rsidRPr="00B336C5" w:rsidRDefault="00405E6E" w:rsidP="00BE01CB">
            <w:pPr>
              <w:pStyle w:val="a8"/>
              <w:tabs>
                <w:tab w:val="clear" w:pos="680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C5">
              <w:rPr>
                <w:b/>
                <w:color w:val="auto"/>
                <w:sz w:val="24"/>
                <w:szCs w:val="24"/>
              </w:rPr>
              <w:t xml:space="preserve">Совершенствование материально-технического обеспечения 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 xml:space="preserve">Обеспечение состояния и содержания зданий и помещений Дворца в соответствии с санитарными и </w:t>
            </w:r>
            <w:r w:rsidRPr="00B336C5">
              <w:rPr>
                <w:bCs/>
                <w:iCs/>
                <w:sz w:val="24"/>
                <w:szCs w:val="24"/>
              </w:rPr>
              <w:lastRenderedPageBreak/>
              <w:t>гигиеническими нормами, нормами пожарной, антитеррористической  безопасности всех участников образовательных  отношений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Обновление компьютерного  парка  Дворца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УВР,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3.</w:t>
            </w:r>
          </w:p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</w:p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</w:p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bCs/>
                <w:iCs/>
                <w:color w:val="FF0000"/>
                <w:sz w:val="24"/>
                <w:szCs w:val="24"/>
              </w:rPr>
            </w:pPr>
            <w:r w:rsidRPr="00B336C5">
              <w:rPr>
                <w:sz w:val="24"/>
                <w:szCs w:val="24"/>
              </w:rPr>
              <w:t>Текущий ремонт здания, сооружений и жизнеобеспечивающих систем учреждения  с целью обеспечения выполнения требований к санитарно-бытовым условиям и охране здоровья обучающихся.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УВР,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8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36C5">
              <w:rPr>
                <w:bCs/>
                <w:iCs/>
                <w:sz w:val="24"/>
                <w:szCs w:val="24"/>
              </w:rPr>
              <w:t>Обновление МТБ учебных кабинетов: приобретение мебели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Поста № 1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- реконструкция подвального помещения; 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замена окон, ремонт полов;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приобретение мебели;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приобретение учебного оружия;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перепланировка здания для размещения музея;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обновление  обмундирования для юнармейцев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Детского парка: </w:t>
            </w:r>
          </w:p>
          <w:p w:rsidR="00405E6E" w:rsidRPr="00B336C5" w:rsidRDefault="00405E6E" w:rsidP="00B336C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установить ограждение  по периметру;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реконструкция теплового узла;</w:t>
            </w:r>
          </w:p>
          <w:p w:rsidR="00405E6E" w:rsidRPr="00B336C5" w:rsidRDefault="00405E6E" w:rsidP="00B336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отопительной системы;</w:t>
            </w:r>
          </w:p>
          <w:p w:rsidR="00405E6E" w:rsidRPr="00B336C5" w:rsidRDefault="00405E6E" w:rsidP="00B336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асфальтное покрытие  аллей и пешеходных дорожек парка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E6E" w:rsidRPr="00B336C5" w:rsidRDefault="00405E6E" w:rsidP="00B336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заложить базу для реализации  программ военно-спортивного направления;</w:t>
            </w:r>
          </w:p>
          <w:p w:rsidR="00405E6E" w:rsidRPr="00B336C5" w:rsidRDefault="00405E6E" w:rsidP="00B336C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- создать тематические зоны отдых: оборудовать спортивный городок, детские площадки, летнюю эстраду для массовых мероприятий;</w:t>
            </w: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5E6E" w:rsidRPr="00B336C5" w:rsidRDefault="00405E6E" w:rsidP="00B336C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кровли;</w:t>
            </w:r>
          </w:p>
          <w:p w:rsidR="00405E6E" w:rsidRPr="00B336C5" w:rsidRDefault="00405E6E" w:rsidP="00B336C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-  утепление фасада здания</w:t>
            </w:r>
          </w:p>
          <w:p w:rsidR="00405E6E" w:rsidRPr="00B336C5" w:rsidRDefault="00405E6E" w:rsidP="00B336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</w:t>
            </w: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игрового оборудования  и спортивного  инвентаря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Пополнение фондов библиотеки  художественной, справочной, методической  литературой.</w:t>
            </w: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библиотекарь</w:t>
            </w:r>
          </w:p>
        </w:tc>
      </w:tr>
      <w:tr w:rsidR="00405E6E" w:rsidRPr="00B336C5" w:rsidTr="00B32916">
        <w:tc>
          <w:tcPr>
            <w:tcW w:w="566" w:type="dxa"/>
          </w:tcPr>
          <w:p w:rsidR="00405E6E" w:rsidRPr="00B336C5" w:rsidRDefault="00405E6E" w:rsidP="00B336C5">
            <w:pPr>
              <w:pStyle w:val="a4"/>
              <w:spacing w:after="0"/>
              <w:ind w:left="0"/>
              <w:rPr>
                <w:color w:val="000000"/>
                <w:spacing w:val="3"/>
                <w:sz w:val="24"/>
                <w:szCs w:val="24"/>
              </w:rPr>
            </w:pPr>
            <w:r w:rsidRPr="00B336C5">
              <w:rPr>
                <w:color w:val="000000"/>
                <w:spacing w:val="3"/>
                <w:sz w:val="24"/>
                <w:szCs w:val="24"/>
              </w:rPr>
              <w:t>9.</w:t>
            </w:r>
          </w:p>
        </w:tc>
        <w:tc>
          <w:tcPr>
            <w:tcW w:w="5955" w:type="dxa"/>
          </w:tcPr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>Приобретение  интерактивного оборудования</w:t>
            </w:r>
          </w:p>
          <w:p w:rsidR="00405E6E" w:rsidRPr="00B336C5" w:rsidRDefault="00405E6E" w:rsidP="00B336C5">
            <w:pPr>
              <w:pStyle w:val="ab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405E6E" w:rsidRPr="00B336C5" w:rsidRDefault="00405E6E" w:rsidP="00B33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2692" w:type="dxa"/>
            <w:gridSpan w:val="2"/>
          </w:tcPr>
          <w:p w:rsidR="00405E6E" w:rsidRPr="00B336C5" w:rsidRDefault="00405E6E" w:rsidP="00B3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BE01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</w:tbl>
    <w:p w:rsidR="00405E6E" w:rsidRPr="00405E6E" w:rsidRDefault="00405E6E" w:rsidP="00F95F7F">
      <w:pPr>
        <w:pStyle w:val="a8"/>
        <w:tabs>
          <w:tab w:val="clear" w:pos="6804"/>
        </w:tabs>
        <w:spacing w:line="240" w:lineRule="auto"/>
        <w:rPr>
          <w:b/>
        </w:rPr>
      </w:pPr>
    </w:p>
    <w:p w:rsidR="00405E6E" w:rsidRPr="00405E6E" w:rsidRDefault="00A13AAD" w:rsidP="00F95F7F">
      <w:pPr>
        <w:pStyle w:val="a8"/>
        <w:tabs>
          <w:tab w:val="clear" w:pos="6804"/>
        </w:tabs>
        <w:spacing w:line="240" w:lineRule="auto"/>
        <w:rPr>
          <w:b/>
        </w:rPr>
      </w:pPr>
      <w:r w:rsidRPr="006E1BCB">
        <w:rPr>
          <w:b/>
        </w:rPr>
        <w:t>6</w:t>
      </w:r>
      <w:r w:rsidR="00405E6E" w:rsidRPr="00405E6E">
        <w:rPr>
          <w:b/>
        </w:rPr>
        <w:t>. Планируемые результаты реализации Программы развития</w:t>
      </w:r>
    </w:p>
    <w:p w:rsidR="00405E6E" w:rsidRPr="00405E6E" w:rsidRDefault="00405E6E" w:rsidP="00F95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6E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деятельности Дворца пионеров и школьников отражается </w:t>
      </w:r>
      <w:r w:rsidRPr="00405E6E">
        <w:rPr>
          <w:rFonts w:ascii="Times New Roman" w:hAnsi="Times New Roman" w:cs="Times New Roman"/>
          <w:bCs/>
          <w:sz w:val="28"/>
          <w:szCs w:val="28"/>
        </w:rPr>
        <w:t xml:space="preserve">социальный </w:t>
      </w:r>
      <w:r w:rsidRPr="00405E6E">
        <w:rPr>
          <w:rFonts w:ascii="Times New Roman" w:hAnsi="Times New Roman" w:cs="Times New Roman"/>
          <w:sz w:val="28"/>
          <w:szCs w:val="28"/>
        </w:rPr>
        <w:t>заказ,</w:t>
      </w:r>
      <w:r w:rsidRPr="00405E6E">
        <w:rPr>
          <w:rFonts w:ascii="Times New Roman" w:hAnsi="Times New Roman" w:cs="Times New Roman"/>
          <w:bCs/>
          <w:sz w:val="28"/>
          <w:szCs w:val="28"/>
        </w:rPr>
        <w:t xml:space="preserve"> адресованный государством, а также </w:t>
      </w:r>
      <w:r w:rsidRPr="00405E6E">
        <w:rPr>
          <w:rFonts w:ascii="Times New Roman" w:hAnsi="Times New Roman" w:cs="Times New Roman"/>
          <w:bCs/>
          <w:iCs/>
          <w:sz w:val="28"/>
          <w:szCs w:val="28"/>
        </w:rPr>
        <w:t>удовлетворяются потребности всех участников образовательных отношений.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  <w:rPr>
          <w:b/>
        </w:rPr>
      </w:pPr>
      <w:r w:rsidRPr="00405E6E">
        <w:rPr>
          <w:b/>
        </w:rPr>
        <w:t xml:space="preserve">Конечные ожидаемые результаты:  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  <w:rPr>
          <w:i/>
        </w:rPr>
      </w:pPr>
      <w:r w:rsidRPr="00405E6E">
        <w:rPr>
          <w:i/>
        </w:rPr>
        <w:t xml:space="preserve">- </w:t>
      </w:r>
      <w:r w:rsidRPr="00405E6E">
        <w:t>создание</w:t>
      </w:r>
      <w:r w:rsidRPr="00405E6E">
        <w:rPr>
          <w:spacing w:val="3"/>
        </w:rPr>
        <w:t xml:space="preserve"> комфортной, инновационной образовательной среды, которая удовлетворяет потребности различных категорий учащихся, формирует </w:t>
      </w:r>
      <w:r w:rsidRPr="00405E6E">
        <w:t xml:space="preserve">духовно богатую, свободную, физически здоровую, творчески мыслящую личность, с четкой выраженной позитивной гражданской позицией, способной к самоопределению, </w:t>
      </w:r>
      <w:r w:rsidRPr="00405E6E">
        <w:rPr>
          <w:spacing w:val="3"/>
        </w:rPr>
        <w:t xml:space="preserve"> саморазвитию, самовоспитанию, </w:t>
      </w:r>
      <w:r w:rsidRPr="00405E6E">
        <w:rPr>
          <w:spacing w:val="3"/>
        </w:rPr>
        <w:lastRenderedPageBreak/>
        <w:t>самосовершенствованию.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создание эффективного государственно-общественного механизма управления, вовлечение социальных партнеров в принятие стратегически важных решений на всех уровнях управления;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инициирование различных форм самоорганизации участников образовательного процесса, развитие лидерских качеств, организаторских способностей;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соблюдение этических обязательств участников образовательного процесса в ходе инновационной деятельности;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rPr>
          <w:i/>
        </w:rPr>
        <w:t xml:space="preserve">- </w:t>
      </w:r>
      <w:r w:rsidRPr="00405E6E">
        <w:t>наличие у обучающихся умений и навыков самоорганизации учебной деятельности, повышение мотивации к обучению, увеличение числа участников, победителей и призеров конкурсов, смотров, олимпиад различных направлений и уровней;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rPr>
          <w:i/>
        </w:rPr>
        <w:t xml:space="preserve"> -   </w:t>
      </w:r>
      <w:r w:rsidRPr="00405E6E">
        <w:t xml:space="preserve">расширение спектра дополнительных образовательных услуг, в том числе платных; 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эффективное функционирование информационной образовательной среды Дворца, где активно используются ИКТ и иные инновационные технологии, активно внедряются в практику работы  учреждения электронные и цифровые образовательные ресурсы;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 xml:space="preserve">- эффективное функционирование электронного документооборота; 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 xml:space="preserve">- продуктивная работа стажировочной площадки; 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эффективное участие в грантовых конкурсах;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>- повышение качества здоровьесберегающей, обучающей, воспитывающей  и безопасной среды</w:t>
      </w:r>
      <w:r>
        <w:t xml:space="preserve"> Дворца</w:t>
      </w:r>
      <w:r w:rsidRPr="00405E6E">
        <w:t xml:space="preserve">;  </w:t>
      </w:r>
    </w:p>
    <w:p w:rsidR="00405E6E" w:rsidRPr="00405E6E" w:rsidRDefault="00405E6E" w:rsidP="00F95F7F">
      <w:pPr>
        <w:pStyle w:val="a8"/>
        <w:tabs>
          <w:tab w:val="clear" w:pos="6804"/>
          <w:tab w:val="left" w:pos="0"/>
        </w:tabs>
        <w:spacing w:line="240" w:lineRule="auto"/>
      </w:pPr>
      <w:r w:rsidRPr="00405E6E">
        <w:t xml:space="preserve"> - улучшение материально – технической базы образовательного учреждения </w:t>
      </w:r>
    </w:p>
    <w:p w:rsidR="00405E6E" w:rsidRPr="004171FC" w:rsidRDefault="00405E6E" w:rsidP="00F95F7F">
      <w:pPr>
        <w:pStyle w:val="a4"/>
        <w:spacing w:after="0"/>
        <w:ind w:left="0" w:firstLine="709"/>
        <w:jc w:val="both"/>
        <w:rPr>
          <w:b/>
          <w:color w:val="000000"/>
          <w:spacing w:val="3"/>
        </w:rPr>
      </w:pPr>
    </w:p>
    <w:p w:rsidR="00A13AAD" w:rsidRDefault="00A13AAD" w:rsidP="00F95F7F">
      <w:pPr>
        <w:pStyle w:val="a8"/>
        <w:tabs>
          <w:tab w:val="clear" w:pos="6804"/>
        </w:tabs>
        <w:spacing w:line="240" w:lineRule="auto"/>
        <w:rPr>
          <w:b/>
        </w:rPr>
      </w:pPr>
      <w:r w:rsidRPr="00A13AAD">
        <w:rPr>
          <w:b/>
        </w:rPr>
        <w:t xml:space="preserve">7. </w:t>
      </w:r>
      <w:r>
        <w:rPr>
          <w:b/>
        </w:rPr>
        <w:t>Критерии, показатели и методы изучения, анализа и оценки результатов реализации Программы развития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7371"/>
      </w:tblGrid>
      <w:tr w:rsidR="00A13AAD" w:rsidRPr="00B32916" w:rsidTr="004171FC">
        <w:tc>
          <w:tcPr>
            <w:tcW w:w="2988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2916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371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2916">
              <w:rPr>
                <w:b/>
                <w:sz w:val="24"/>
                <w:szCs w:val="24"/>
              </w:rPr>
              <w:t xml:space="preserve">Показатели </w:t>
            </w:r>
          </w:p>
        </w:tc>
      </w:tr>
      <w:tr w:rsidR="00A13AAD" w:rsidRPr="00B32916" w:rsidTr="004171FC">
        <w:tc>
          <w:tcPr>
            <w:tcW w:w="2988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Самоактуализированность личности выпускника</w:t>
            </w: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13AAD" w:rsidRPr="00B32916" w:rsidRDefault="00A13AAD" w:rsidP="00B32916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clear" w:pos="780"/>
                <w:tab w:val="clear" w:pos="6804"/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 xml:space="preserve">Умение и стремление обучающихся к познанию и проявлению и развитию своего личностного потенциала. </w:t>
            </w:r>
          </w:p>
          <w:p w:rsidR="00A13AAD" w:rsidRPr="00B32916" w:rsidRDefault="00A13AAD" w:rsidP="00B32916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clear" w:pos="780"/>
                <w:tab w:val="clear" w:pos="6804"/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Креативность личности ребёнка, наличие высоких достижений в одном или нескольких видах деятельности</w:t>
            </w:r>
          </w:p>
          <w:p w:rsidR="00A13AAD" w:rsidRPr="00B32916" w:rsidRDefault="00A13AAD" w:rsidP="00B32916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clear" w:pos="780"/>
                <w:tab w:val="clear" w:pos="6804"/>
                <w:tab w:val="num" w:pos="0"/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Выбор нравственных форм, способов самореализации и самоутверждения</w:t>
            </w:r>
          </w:p>
          <w:p w:rsidR="00A13AAD" w:rsidRPr="00B32916" w:rsidRDefault="00A13AAD" w:rsidP="00B32916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clear" w:pos="780"/>
                <w:tab w:val="clear" w:pos="6804"/>
                <w:tab w:val="num" w:pos="0"/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Наличие адекватной положительной оценки, уверенности в своих силах и возможностях</w:t>
            </w:r>
          </w:p>
          <w:p w:rsidR="00131B10" w:rsidRPr="00B32916" w:rsidRDefault="00A13AAD" w:rsidP="00B32916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clear" w:pos="780"/>
                <w:tab w:val="clear" w:pos="6804"/>
                <w:tab w:val="num" w:pos="0"/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Обладание способностью к рефлексии</w:t>
            </w:r>
          </w:p>
        </w:tc>
      </w:tr>
      <w:tr w:rsidR="00A13AAD" w:rsidRPr="00B32916" w:rsidTr="004171FC">
        <w:tc>
          <w:tcPr>
            <w:tcW w:w="2988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Удовлетворённость обучающихся, педагогов и родителей жизнедеятельностью в образовательном учреждении</w:t>
            </w:r>
          </w:p>
        </w:tc>
        <w:tc>
          <w:tcPr>
            <w:tcW w:w="7371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1. Удовлетворённость педагогов содержанием, организацией и условиями трудовой деятельности, взаимоотношениями в педагогическом сообществе</w:t>
            </w: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2. Комфортность, защищённость личности обучающегося, его отношение к основным сторонам жизнедеятельности во  Дворце.</w:t>
            </w:r>
          </w:p>
          <w:p w:rsidR="00131B10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3. Удовлетворенность родителей результатами обучения и воспитания своего ребёнка, его положением в коллективе Дворца.</w:t>
            </w:r>
          </w:p>
        </w:tc>
      </w:tr>
      <w:tr w:rsidR="00A13AAD" w:rsidRPr="00B32916" w:rsidTr="004171FC">
        <w:tc>
          <w:tcPr>
            <w:tcW w:w="2988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 xml:space="preserve">Конкурентоспособность </w:t>
            </w:r>
            <w:r w:rsidR="00131B10" w:rsidRPr="00B32916">
              <w:rPr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7371" w:type="dxa"/>
          </w:tcPr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lastRenderedPageBreak/>
              <w:t>1. Повышение уровня образовательной подготовки обучающихся.</w:t>
            </w: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lastRenderedPageBreak/>
              <w:t>2. Эффективное участие обучающихся, педагогов в смотрах, олимпиадах, конкурсах, конференциях, соревнованиях различных уровней.</w:t>
            </w: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>4. Сохранение и увеличение контингента учащихся Дворца</w:t>
            </w:r>
          </w:p>
          <w:p w:rsidR="00A13AAD" w:rsidRPr="00B32916" w:rsidRDefault="00A13AAD" w:rsidP="00B32916">
            <w:pPr>
              <w:pStyle w:val="a8"/>
              <w:shd w:val="clear" w:color="auto" w:fill="auto"/>
              <w:tabs>
                <w:tab w:val="clear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t xml:space="preserve">5. Имидж Дворца пионеров и школьников. </w:t>
            </w:r>
          </w:p>
        </w:tc>
      </w:tr>
    </w:tbl>
    <w:p w:rsidR="00A13AAD" w:rsidRPr="004171FC" w:rsidRDefault="00A13AAD" w:rsidP="00F95F7F">
      <w:pPr>
        <w:pStyle w:val="a8"/>
        <w:tabs>
          <w:tab w:val="clear" w:pos="6804"/>
        </w:tabs>
        <w:spacing w:line="240" w:lineRule="auto"/>
        <w:jc w:val="center"/>
        <w:rPr>
          <w:b/>
          <w:sz w:val="20"/>
          <w:szCs w:val="20"/>
        </w:rPr>
      </w:pPr>
    </w:p>
    <w:p w:rsidR="00A13AAD" w:rsidRDefault="00A13AAD" w:rsidP="00F95F7F">
      <w:pPr>
        <w:pStyle w:val="3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3AAD">
        <w:rPr>
          <w:rFonts w:ascii="Times New Roman" w:hAnsi="Times New Roman"/>
          <w:b/>
          <w:bCs/>
          <w:sz w:val="28"/>
          <w:szCs w:val="28"/>
        </w:rPr>
        <w:t>8. Риски реализации Программы и пути их минимизации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3402"/>
        <w:gridCol w:w="4961"/>
      </w:tblGrid>
      <w:tr w:rsidR="00A13AAD" w:rsidRPr="00B32916" w:rsidTr="004171FC">
        <w:tc>
          <w:tcPr>
            <w:tcW w:w="1985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916">
              <w:rPr>
                <w:rFonts w:ascii="Times New Roman" w:hAnsi="Times New Roman"/>
                <w:b/>
                <w:bCs/>
                <w:sz w:val="22"/>
                <w:szCs w:val="22"/>
              </w:rPr>
              <w:t>Направления возможных рисков</w:t>
            </w:r>
          </w:p>
        </w:tc>
        <w:tc>
          <w:tcPr>
            <w:tcW w:w="3402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916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Возможные риски реализации Программы</w:t>
            </w: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2916">
              <w:rPr>
                <w:rFonts w:ascii="Times New Roman" w:hAnsi="Times New Roman"/>
                <w:b/>
                <w:bCs/>
                <w:sz w:val="22"/>
                <w:szCs w:val="22"/>
              </w:rPr>
              <w:t>Пути минимизации рисков</w:t>
            </w:r>
          </w:p>
        </w:tc>
      </w:tr>
      <w:tr w:rsidR="00A13AAD" w:rsidRPr="00B32916" w:rsidTr="004171FC">
        <w:tc>
          <w:tcPr>
            <w:tcW w:w="1985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>Социальная ситуация Дворца</w:t>
            </w:r>
          </w:p>
        </w:tc>
        <w:tc>
          <w:tcPr>
            <w:tcW w:w="3402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Разнородный контингент обучающихся,  наличие обучающихся с высоким, средним и низким интеллектуально-творческим потенциалом   </w:t>
            </w: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>Корректировка программ с учетом индивидуальных способностей учащихся, расширение спектра программ</w:t>
            </w:r>
          </w:p>
        </w:tc>
      </w:tr>
      <w:tr w:rsidR="00A13AAD" w:rsidRPr="00B32916" w:rsidTr="004171FC">
        <w:tc>
          <w:tcPr>
            <w:tcW w:w="1985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>Экономическая ситуация Дворца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Сокращение объемов бюджетного финансирования </w:t>
            </w: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критериев эффективности педагогической деятельности при распределении фонда заработной платы </w:t>
            </w:r>
          </w:p>
        </w:tc>
      </w:tr>
      <w:tr w:rsidR="00A13AAD" w:rsidRPr="00B32916" w:rsidTr="004171FC">
        <w:tc>
          <w:tcPr>
            <w:tcW w:w="1985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>Политическая ситуация Дворца</w:t>
            </w:r>
          </w:p>
        </w:tc>
        <w:tc>
          <w:tcPr>
            <w:tcW w:w="3402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конкурентных образовательных учреждений </w:t>
            </w: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созданию позитивного имиджа Дворца, участите в системе сетевого взаимодействия с образовательными центрами, развитие образовательного, культурного, международного сотрудничества  </w:t>
            </w:r>
          </w:p>
        </w:tc>
      </w:tr>
      <w:tr w:rsidR="00A13AAD" w:rsidRPr="00994085" w:rsidTr="004171FC">
        <w:tc>
          <w:tcPr>
            <w:tcW w:w="1985" w:type="dxa"/>
          </w:tcPr>
          <w:p w:rsidR="00A13AAD" w:rsidRPr="00B32916" w:rsidRDefault="0071112A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2916">
              <w:rPr>
                <w:sz w:val="24"/>
                <w:szCs w:val="24"/>
              </w:rPr>
              <w:br w:type="page"/>
            </w:r>
            <w:r w:rsidR="00A13AAD" w:rsidRPr="00B329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Кадровое обеспечение 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AAD" w:rsidRPr="00B32916" w:rsidRDefault="00602C3F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A13AAD" w:rsidRPr="00B329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ротивостояние </w:t>
            </w:r>
            <w:r w:rsidRPr="00B329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отдельной </w:t>
            </w:r>
            <w:r w:rsidR="00A13AAD" w:rsidRPr="00B329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части коллектива происходящим переменам   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Информирование и убеждение сотрудников </w:t>
            </w:r>
            <w:r w:rsidR="00602C3F"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необходимости инновационных изменений образовательного процесса.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педагогов, начинающих работу в данном направлении опытными педагогами, создание системы психологического сопровож</w:t>
            </w:r>
            <w:r w:rsidR="00F21A8E"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32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дения инновационных процессов. Материальное стимулирование педагогов, занимающихся инновационной деятельностью </w:t>
            </w:r>
          </w:p>
        </w:tc>
      </w:tr>
      <w:tr w:rsidR="00A13AAD" w:rsidRPr="00A13AAD" w:rsidTr="004171FC">
        <w:tc>
          <w:tcPr>
            <w:tcW w:w="1985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Материально-техническое обеспечение 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>Недостаточная МТБ для полноценного функционирования информационной инфраструктуры (низкая скорость Интернета, недостаточное оснащение образовательного процесса компьютерной техникой, т.д.)</w:t>
            </w:r>
          </w:p>
        </w:tc>
        <w:tc>
          <w:tcPr>
            <w:tcW w:w="4961" w:type="dxa"/>
          </w:tcPr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возможностей внебюджетного финансирования, привлечение денежных средств спонсоров,  </w:t>
            </w:r>
          </w:p>
          <w:p w:rsidR="00A13AAD" w:rsidRPr="00B32916" w:rsidRDefault="00A13AAD" w:rsidP="00B32916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1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конкурсах на получение грантов  </w:t>
            </w:r>
          </w:p>
        </w:tc>
      </w:tr>
    </w:tbl>
    <w:p w:rsidR="0028654E" w:rsidRPr="00A13AAD" w:rsidRDefault="0028654E" w:rsidP="00B3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54E" w:rsidRPr="00A13AAD" w:rsidSect="001B7DAB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DA" w:rsidRDefault="004A4DDA" w:rsidP="00882D8D">
      <w:pPr>
        <w:spacing w:after="0" w:line="240" w:lineRule="auto"/>
      </w:pPr>
      <w:r>
        <w:separator/>
      </w:r>
    </w:p>
  </w:endnote>
  <w:endnote w:type="continuationSeparator" w:id="1">
    <w:p w:rsidR="004A4DDA" w:rsidRDefault="004A4DDA" w:rsidP="0088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3426"/>
    </w:sdtPr>
    <w:sdtContent>
      <w:p w:rsidR="00B3672C" w:rsidRDefault="00B3672C">
        <w:pPr>
          <w:pStyle w:val="af2"/>
          <w:jc w:val="right"/>
        </w:pPr>
        <w:fldSimple w:instr=" PAGE   \* MERGEFORMAT ">
          <w:r w:rsidR="00BE01CB">
            <w:rPr>
              <w:noProof/>
            </w:rPr>
            <w:t>25</w:t>
          </w:r>
        </w:fldSimple>
      </w:p>
    </w:sdtContent>
  </w:sdt>
  <w:p w:rsidR="00B3672C" w:rsidRDefault="00B3672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2C" w:rsidRDefault="00B3672C">
    <w:pPr>
      <w:pStyle w:val="af2"/>
    </w:pPr>
    <w:r>
      <w:t xml:space="preserve">               </w:t>
    </w:r>
    <w:r>
      <w:tab/>
    </w:r>
    <w: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DA" w:rsidRDefault="004A4DDA" w:rsidP="00882D8D">
      <w:pPr>
        <w:spacing w:after="0" w:line="240" w:lineRule="auto"/>
      </w:pPr>
      <w:r>
        <w:separator/>
      </w:r>
    </w:p>
  </w:footnote>
  <w:footnote w:type="continuationSeparator" w:id="1">
    <w:p w:rsidR="004A4DDA" w:rsidRDefault="004A4DDA" w:rsidP="00882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4E6B2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2BF68D9"/>
    <w:multiLevelType w:val="hybridMultilevel"/>
    <w:tmpl w:val="7548C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E3A02"/>
    <w:multiLevelType w:val="multilevel"/>
    <w:tmpl w:val="A65C8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6FC5304"/>
    <w:multiLevelType w:val="hybridMultilevel"/>
    <w:tmpl w:val="B0346A52"/>
    <w:lvl w:ilvl="0" w:tplc="0030915A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B2D6A6A"/>
    <w:multiLevelType w:val="hybridMultilevel"/>
    <w:tmpl w:val="DF788B0C"/>
    <w:lvl w:ilvl="0" w:tplc="0419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4A056C59"/>
    <w:multiLevelType w:val="hybridMultilevel"/>
    <w:tmpl w:val="4F9C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2235"/>
    <w:multiLevelType w:val="hybridMultilevel"/>
    <w:tmpl w:val="1628630C"/>
    <w:lvl w:ilvl="0" w:tplc="D226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62574A"/>
    <w:multiLevelType w:val="hybridMultilevel"/>
    <w:tmpl w:val="D096C4D0"/>
    <w:lvl w:ilvl="0" w:tplc="8E90A9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E1F88"/>
    <w:multiLevelType w:val="hybridMultilevel"/>
    <w:tmpl w:val="B6A80260"/>
    <w:lvl w:ilvl="0" w:tplc="5AB093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B80626"/>
    <w:multiLevelType w:val="hybridMultilevel"/>
    <w:tmpl w:val="E58CF1E4"/>
    <w:lvl w:ilvl="0" w:tplc="D714CC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6C185B"/>
    <w:multiLevelType w:val="hybridMultilevel"/>
    <w:tmpl w:val="3D483D84"/>
    <w:lvl w:ilvl="0" w:tplc="8E90A9AA">
      <w:start w:val="1"/>
      <w:numFmt w:val="decimal"/>
      <w:lvlText w:val="%1."/>
      <w:lvlJc w:val="left"/>
      <w:pPr>
        <w:ind w:left="250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8B45910"/>
    <w:multiLevelType w:val="hybridMultilevel"/>
    <w:tmpl w:val="238AB790"/>
    <w:lvl w:ilvl="0" w:tplc="2190E7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B0700AA"/>
    <w:multiLevelType w:val="hybridMultilevel"/>
    <w:tmpl w:val="F63C1050"/>
    <w:lvl w:ilvl="0" w:tplc="82F469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8518A"/>
    <w:multiLevelType w:val="hybridMultilevel"/>
    <w:tmpl w:val="8836EC3E"/>
    <w:lvl w:ilvl="0" w:tplc="8E90A9A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26E91"/>
    <w:multiLevelType w:val="hybridMultilevel"/>
    <w:tmpl w:val="E4E0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653C6"/>
    <w:multiLevelType w:val="hybridMultilevel"/>
    <w:tmpl w:val="95848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8CA"/>
    <w:rsid w:val="00027B88"/>
    <w:rsid w:val="00063D31"/>
    <w:rsid w:val="000B593C"/>
    <w:rsid w:val="000D7556"/>
    <w:rsid w:val="000E6E25"/>
    <w:rsid w:val="00116EB8"/>
    <w:rsid w:val="00131B10"/>
    <w:rsid w:val="00153B6B"/>
    <w:rsid w:val="00166114"/>
    <w:rsid w:val="001674AA"/>
    <w:rsid w:val="00173582"/>
    <w:rsid w:val="00190CE6"/>
    <w:rsid w:val="00190F5A"/>
    <w:rsid w:val="001B7DAB"/>
    <w:rsid w:val="001D0F28"/>
    <w:rsid w:val="001D1154"/>
    <w:rsid w:val="001E2E56"/>
    <w:rsid w:val="0028654E"/>
    <w:rsid w:val="00292CFF"/>
    <w:rsid w:val="00312CD7"/>
    <w:rsid w:val="003308CA"/>
    <w:rsid w:val="00370C93"/>
    <w:rsid w:val="003755F8"/>
    <w:rsid w:val="003A7984"/>
    <w:rsid w:val="003E087E"/>
    <w:rsid w:val="00405E6E"/>
    <w:rsid w:val="004171FC"/>
    <w:rsid w:val="00465985"/>
    <w:rsid w:val="004A4DDA"/>
    <w:rsid w:val="004D4EF5"/>
    <w:rsid w:val="004D68AE"/>
    <w:rsid w:val="00572BCF"/>
    <w:rsid w:val="005C43A4"/>
    <w:rsid w:val="005C7235"/>
    <w:rsid w:val="005D460E"/>
    <w:rsid w:val="00602C3F"/>
    <w:rsid w:val="006C3020"/>
    <w:rsid w:val="006D67DF"/>
    <w:rsid w:val="006E1BCB"/>
    <w:rsid w:val="0071112A"/>
    <w:rsid w:val="00744F50"/>
    <w:rsid w:val="00752050"/>
    <w:rsid w:val="007A5752"/>
    <w:rsid w:val="00807C7F"/>
    <w:rsid w:val="0087506A"/>
    <w:rsid w:val="00882D8D"/>
    <w:rsid w:val="008A2BF0"/>
    <w:rsid w:val="008B1A12"/>
    <w:rsid w:val="009366FF"/>
    <w:rsid w:val="00942346"/>
    <w:rsid w:val="00994085"/>
    <w:rsid w:val="009D2F2F"/>
    <w:rsid w:val="009F265B"/>
    <w:rsid w:val="00A13AAD"/>
    <w:rsid w:val="00AF1B51"/>
    <w:rsid w:val="00B32916"/>
    <w:rsid w:val="00B336C5"/>
    <w:rsid w:val="00B3672C"/>
    <w:rsid w:val="00B80F36"/>
    <w:rsid w:val="00BD7554"/>
    <w:rsid w:val="00BE01CB"/>
    <w:rsid w:val="00BF7ADD"/>
    <w:rsid w:val="00C14194"/>
    <w:rsid w:val="00C24791"/>
    <w:rsid w:val="00C77E7D"/>
    <w:rsid w:val="00CA3F91"/>
    <w:rsid w:val="00CC20D9"/>
    <w:rsid w:val="00D12AE3"/>
    <w:rsid w:val="00DB44FC"/>
    <w:rsid w:val="00DE6F7E"/>
    <w:rsid w:val="00DF3872"/>
    <w:rsid w:val="00E9459B"/>
    <w:rsid w:val="00EA57FF"/>
    <w:rsid w:val="00F0552F"/>
    <w:rsid w:val="00F167F6"/>
    <w:rsid w:val="00F21A8E"/>
    <w:rsid w:val="00F53F7A"/>
    <w:rsid w:val="00F77C80"/>
    <w:rsid w:val="00F8527C"/>
    <w:rsid w:val="00F87DA2"/>
    <w:rsid w:val="00F95F7F"/>
    <w:rsid w:val="00FD03F0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6"/>
  </w:style>
  <w:style w:type="paragraph" w:styleId="2">
    <w:name w:val="heading 2"/>
    <w:basedOn w:val="a"/>
    <w:next w:val="a"/>
    <w:link w:val="20"/>
    <w:qFormat/>
    <w:rsid w:val="00405E6E"/>
    <w:pPr>
      <w:keepNext/>
      <w:spacing w:after="0" w:line="240" w:lineRule="auto"/>
      <w:ind w:right="537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C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rsid w:val="003308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308C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3308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3308C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3308CA"/>
  </w:style>
  <w:style w:type="paragraph" w:styleId="3">
    <w:name w:val="Body Text 3"/>
    <w:basedOn w:val="a"/>
    <w:link w:val="30"/>
    <w:uiPriority w:val="99"/>
    <w:unhideWhenUsed/>
    <w:rsid w:val="003308C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308CA"/>
    <w:rPr>
      <w:rFonts w:ascii="Calibri" w:eastAsia="Times New Roman" w:hAnsi="Calibri" w:cs="Times New Roman"/>
      <w:sz w:val="16"/>
      <w:szCs w:val="16"/>
    </w:rPr>
  </w:style>
  <w:style w:type="paragraph" w:customStyle="1" w:styleId="a8">
    <w:name w:val="Основной"/>
    <w:basedOn w:val="a"/>
    <w:link w:val="a9"/>
    <w:rsid w:val="003308CA"/>
    <w:pPr>
      <w:widowControl w:val="0"/>
      <w:shd w:val="clear" w:color="auto" w:fill="FFFFFF"/>
      <w:tabs>
        <w:tab w:val="left" w:pos="6804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Основной Знак"/>
    <w:basedOn w:val="a0"/>
    <w:link w:val="a8"/>
    <w:locked/>
    <w:rsid w:val="003308C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05E6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05E6E"/>
    <w:rPr>
      <w:color w:val="0000FF"/>
      <w:u w:val="single"/>
    </w:rPr>
  </w:style>
  <w:style w:type="paragraph" w:customStyle="1" w:styleId="western">
    <w:name w:val="western"/>
    <w:basedOn w:val="a"/>
    <w:rsid w:val="00405E6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05E6E"/>
    <w:pPr>
      <w:spacing w:after="0" w:line="240" w:lineRule="auto"/>
    </w:pPr>
  </w:style>
  <w:style w:type="table" w:styleId="ac">
    <w:name w:val="Table Grid"/>
    <w:basedOn w:val="a1"/>
    <w:uiPriority w:val="59"/>
    <w:rsid w:val="0040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4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05E6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05E6E"/>
  </w:style>
  <w:style w:type="paragraph" w:customStyle="1" w:styleId="1">
    <w:name w:val="Абзац списка1"/>
    <w:basedOn w:val="a"/>
    <w:rsid w:val="00405E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05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40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88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82D8D"/>
  </w:style>
  <w:style w:type="paragraph" w:styleId="af2">
    <w:name w:val="footer"/>
    <w:basedOn w:val="a"/>
    <w:link w:val="af3"/>
    <w:uiPriority w:val="99"/>
    <w:unhideWhenUsed/>
    <w:rsid w:val="0088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2D8D"/>
  </w:style>
  <w:style w:type="paragraph" w:styleId="af4">
    <w:name w:val="Balloon Text"/>
    <w:basedOn w:val="a"/>
    <w:link w:val="af5"/>
    <w:uiPriority w:val="99"/>
    <w:semiHidden/>
    <w:unhideWhenUsed/>
    <w:rsid w:val="006E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25</Pages>
  <Words>7809</Words>
  <Characters>44516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43</cp:revision>
  <cp:lastPrinted>2015-08-06T08:00:00Z</cp:lastPrinted>
  <dcterms:created xsi:type="dcterms:W3CDTF">2015-05-15T08:32:00Z</dcterms:created>
  <dcterms:modified xsi:type="dcterms:W3CDTF">2016-11-24T13:18:00Z</dcterms:modified>
</cp:coreProperties>
</file>